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D20BB1" w:rsidRPr="0092567A" w:rsidTr="00802473">
        <w:tc>
          <w:tcPr>
            <w:tcW w:w="4786" w:type="dxa"/>
          </w:tcPr>
          <w:p w:rsidR="00D20BB1" w:rsidRPr="0092567A" w:rsidRDefault="00D20BB1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2567A">
              <w:rPr>
                <w:rFonts w:ascii="Times New Roman" w:hAnsi="Times New Roman" w:cs="Times New Roman"/>
                <w:sz w:val="26"/>
                <w:szCs w:val="24"/>
              </w:rPr>
              <w:t>SỞ GD&amp;ĐT ĐIỆN BIÊN</w:t>
            </w:r>
          </w:p>
          <w:p w:rsidR="00D20BB1" w:rsidRPr="0092567A" w:rsidRDefault="000A24D9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ĐOÀN </w:t>
            </w:r>
            <w:r w:rsidR="00D20BB1"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TRƯỜNG THCS&amp;THPTT</w:t>
            </w:r>
            <w:r w:rsidR="009B3A03"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bookmarkStart w:id="0" w:name="_GoBack"/>
            <w:bookmarkEnd w:id="0"/>
            <w:r w:rsidR="00D20BB1"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SÌN THÀNG</w:t>
            </w:r>
          </w:p>
          <w:p w:rsidR="00D20BB1" w:rsidRPr="0092567A" w:rsidRDefault="00764A24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5.85pt;margin-top:.05pt;width:89.25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"/>
              </w:pict>
            </w:r>
          </w:p>
        </w:tc>
        <w:tc>
          <w:tcPr>
            <w:tcW w:w="5245" w:type="dxa"/>
          </w:tcPr>
          <w:p w:rsidR="00D20BB1" w:rsidRPr="0092567A" w:rsidRDefault="00D20BB1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D20BB1" w:rsidRPr="0092567A" w:rsidRDefault="00D20BB1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D20BB1" w:rsidRPr="0092567A" w:rsidRDefault="00764A24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" o:spid="_x0000_s1027" type="#_x0000_t32" style="position:absolute;left:0;text-align:left;margin-left:46.3pt;margin-top:5.3pt;width:159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peHw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"/>
              </w:pict>
            </w:r>
          </w:p>
        </w:tc>
      </w:tr>
      <w:tr w:rsidR="0092567A" w:rsidRPr="0092567A" w:rsidTr="00802473">
        <w:tc>
          <w:tcPr>
            <w:tcW w:w="4786" w:type="dxa"/>
          </w:tcPr>
          <w:p w:rsidR="0092567A" w:rsidRPr="0092567A" w:rsidRDefault="0092567A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BC1542">
              <w:rPr>
                <w:rFonts w:ascii="Times New Roman" w:hAnsi="Times New Roman" w:cs="Times New Roman"/>
                <w:sz w:val="28"/>
                <w:szCs w:val="28"/>
              </w:rPr>
              <w:t xml:space="preserve">: …../ </w:t>
            </w:r>
            <w:r w:rsidR="00BC1542" w:rsidRPr="00BC154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KH-CĐTHCS&amp;THPTTST</w:t>
            </w:r>
          </w:p>
        </w:tc>
        <w:tc>
          <w:tcPr>
            <w:tcW w:w="5245" w:type="dxa"/>
          </w:tcPr>
          <w:p w:rsidR="0092567A" w:rsidRPr="0092567A" w:rsidRDefault="0092567A" w:rsidP="00DA1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Tủa Chùa,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</w:t>
            </w:r>
            <w:r w:rsidR="00DA1118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DA111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201</w:t>
            </w:r>
            <w:r w:rsidR="00AF178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92567A" w:rsidRDefault="0092567A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B1" w:rsidRDefault="00993A4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>KẾ HOẠCH</w:t>
      </w:r>
    </w:p>
    <w:p w:rsidR="00993A45" w:rsidRPr="00D20BB1" w:rsidRDefault="00ED17B1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993A45" w:rsidRPr="00D20BB1">
        <w:rPr>
          <w:rFonts w:ascii="Times New Roman" w:hAnsi="Times New Roman" w:cs="Times New Roman"/>
          <w:b/>
          <w:sz w:val="28"/>
          <w:szCs w:val="28"/>
        </w:rPr>
        <w:t xml:space="preserve">HỘI NGHỊ </w:t>
      </w:r>
      <w:r>
        <w:rPr>
          <w:rFonts w:ascii="Times New Roman" w:hAnsi="Times New Roman" w:cs="Times New Roman"/>
          <w:b/>
          <w:sz w:val="28"/>
          <w:szCs w:val="28"/>
        </w:rPr>
        <w:t>CÁN BỘ, CÔNG CHỨC, VIÊN CHỨC</w:t>
      </w:r>
    </w:p>
    <w:p w:rsidR="00455F86" w:rsidRDefault="00993A4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 xml:space="preserve">NĂM HỌC </w:t>
      </w:r>
      <w:r w:rsidR="00ED17B1">
        <w:rPr>
          <w:rFonts w:ascii="Times New Roman" w:hAnsi="Times New Roman" w:cs="Times New Roman"/>
          <w:b/>
          <w:sz w:val="28"/>
          <w:szCs w:val="28"/>
        </w:rPr>
        <w:t>201</w:t>
      </w:r>
      <w:r w:rsidR="00391360">
        <w:rPr>
          <w:rFonts w:ascii="Times New Roman" w:hAnsi="Times New Roman" w:cs="Times New Roman"/>
          <w:b/>
          <w:sz w:val="28"/>
          <w:szCs w:val="28"/>
        </w:rPr>
        <w:t>9</w:t>
      </w:r>
      <w:r w:rsidR="00ED17B1">
        <w:rPr>
          <w:rFonts w:ascii="Times New Roman" w:hAnsi="Times New Roman" w:cs="Times New Roman"/>
          <w:b/>
          <w:sz w:val="28"/>
          <w:szCs w:val="28"/>
        </w:rPr>
        <w:t>-20</w:t>
      </w:r>
      <w:r w:rsidR="00391360">
        <w:rPr>
          <w:rFonts w:ascii="Times New Roman" w:hAnsi="Times New Roman" w:cs="Times New Roman"/>
          <w:b/>
          <w:sz w:val="28"/>
          <w:szCs w:val="28"/>
        </w:rPr>
        <w:t>20</w:t>
      </w:r>
    </w:p>
    <w:p w:rsidR="007D17A7" w:rsidRPr="00D20BB1" w:rsidRDefault="007D17A7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A7" w:rsidRPr="007D17A7" w:rsidRDefault="007D17A7" w:rsidP="00067797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I. Mục đích yêu cầu: </w:t>
      </w:r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Phát huy dân chủ trong hoạt động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 trường,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để đánh giá kết quả thực hiện nhiệm vụ, mục tiêu – kế hoạch giáo dục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năm học 201</w:t>
      </w:r>
      <w:r w:rsidR="00AF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9-2020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Thống nhất nội dung nghị quyết hội nghị CB – VC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 trường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Xây dựng kế hoạch, chỉ tiêu cụ thể, bàn bạc quyết tâm ra sức thi đua phấn đấu hoàn thành tốt nhiệm vụ năm học mới.</w:t>
      </w:r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Tổ chức hội nghị với tinh thần gọn nhẹ, nghiêm túc, thẳng thắn, dân chủ, đoàn kết, thiết thực; được sự góp ý và thống nhất cao của tập thể cán bộ giáo viên, nhân viên trong hội đồng sư phạm nhà trường.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>I</w:t>
      </w:r>
      <w:r w:rsidR="00476159">
        <w:rPr>
          <w:rFonts w:ascii="Times New Roman" w:hAnsi="Times New Roman" w:cs="Times New Roman"/>
          <w:b/>
          <w:sz w:val="28"/>
          <w:szCs w:val="28"/>
        </w:rPr>
        <w:t>I</w:t>
      </w:r>
      <w:r w:rsidR="005A320F" w:rsidRPr="005A320F">
        <w:rPr>
          <w:rFonts w:ascii="Times New Roman" w:hAnsi="Times New Roman" w:cs="Times New Roman"/>
          <w:b/>
          <w:sz w:val="28"/>
          <w:szCs w:val="28"/>
        </w:rPr>
        <w:t>.</w:t>
      </w:r>
      <w:r w:rsidRPr="005A320F">
        <w:rPr>
          <w:rFonts w:ascii="Times New Roman" w:hAnsi="Times New Roman" w:cs="Times New Roman"/>
          <w:b/>
          <w:sz w:val="28"/>
          <w:szCs w:val="28"/>
        </w:rPr>
        <w:t>Thời gian và địa điểm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993A45" w:rsidRPr="005A320F">
        <w:rPr>
          <w:rFonts w:ascii="Times New Roman" w:hAnsi="Times New Roman" w:cs="Times New Roman"/>
          <w:sz w:val="28"/>
          <w:szCs w:val="28"/>
        </w:rPr>
        <w:t>Thời gian hội n</w:t>
      </w:r>
      <w:r w:rsidR="00A710E2">
        <w:rPr>
          <w:rFonts w:ascii="Times New Roman" w:hAnsi="Times New Roman" w:cs="Times New Roman"/>
          <w:sz w:val="28"/>
          <w:szCs w:val="28"/>
        </w:rPr>
        <w:t>ghị:</w:t>
      </w:r>
      <w:r w:rsidR="00DD7A30">
        <w:rPr>
          <w:rFonts w:ascii="Times New Roman" w:hAnsi="Times New Roman" w:cs="Times New Roman"/>
          <w:sz w:val="28"/>
          <w:szCs w:val="28"/>
        </w:rPr>
        <w:t xml:space="preserve"> 14 giờ 00 phút, </w:t>
      </w:r>
      <w:r w:rsidR="009B3A03" w:rsidRPr="009B3A03">
        <w:rPr>
          <w:rFonts w:ascii="Times New Roman" w:hAnsi="Times New Roman" w:cs="Times New Roman"/>
          <w:b/>
          <w:color w:val="FF0000"/>
          <w:sz w:val="28"/>
          <w:szCs w:val="28"/>
        </w:rPr>
        <w:t>thứ năm, ngày 12/9/2019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A710E2">
        <w:rPr>
          <w:rFonts w:ascii="Times New Roman" w:hAnsi="Times New Roman" w:cs="Times New Roman"/>
          <w:sz w:val="28"/>
          <w:szCs w:val="28"/>
        </w:rPr>
        <w:t>Địa điểm: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tại 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phòng 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hội </w:t>
      </w:r>
      <w:r w:rsidR="00E40F37" w:rsidRPr="005A320F">
        <w:rPr>
          <w:rFonts w:ascii="Times New Roman" w:hAnsi="Times New Roman" w:cs="Times New Roman"/>
          <w:sz w:val="28"/>
          <w:szCs w:val="28"/>
        </w:rPr>
        <w:t>đồng trường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THCS&amp;THPT Tả Sìn Thàng.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5A320F">
        <w:rPr>
          <w:rFonts w:ascii="Times New Roman" w:hAnsi="Times New Roman" w:cs="Times New Roman"/>
          <w:b/>
          <w:sz w:val="28"/>
          <w:szCs w:val="28"/>
        </w:rPr>
        <w:t>II</w:t>
      </w:r>
      <w:r w:rsidR="00476159">
        <w:rPr>
          <w:rFonts w:ascii="Times New Roman" w:hAnsi="Times New Roman" w:cs="Times New Roman"/>
          <w:b/>
          <w:sz w:val="28"/>
          <w:szCs w:val="28"/>
        </w:rPr>
        <w:t>I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T</w:t>
      </w:r>
      <w:r w:rsidRPr="005A320F">
        <w:rPr>
          <w:rFonts w:ascii="Times New Roman" w:hAnsi="Times New Roman" w:cs="Times New Roman"/>
          <w:b/>
          <w:sz w:val="28"/>
          <w:szCs w:val="28"/>
        </w:rPr>
        <w:t>hành phần tham dự hội nghị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993A45" w:rsidRPr="005A320F">
        <w:rPr>
          <w:rFonts w:ascii="Times New Roman" w:hAnsi="Times New Roman" w:cs="Times New Roman"/>
          <w:sz w:val="28"/>
          <w:szCs w:val="28"/>
        </w:rPr>
        <w:t>BGH, BCH công đoàn, BCH đoàn thanh niên và các đồng chí là lãnh đạo các tổ chuyên môn.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Tất cả các đồng chí cán bộ, giáo viên, nhân viên</w:t>
      </w:r>
      <w:r w:rsidR="005A320F">
        <w:rPr>
          <w:rFonts w:ascii="Times New Roman" w:hAnsi="Times New Roman" w:cs="Times New Roman"/>
          <w:sz w:val="28"/>
          <w:szCs w:val="28"/>
        </w:rPr>
        <w:t xml:space="preserve"> và người lao động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trong nhà trường.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476159">
        <w:rPr>
          <w:rFonts w:ascii="Times New Roman" w:hAnsi="Times New Roman" w:cs="Times New Roman"/>
          <w:b/>
          <w:sz w:val="28"/>
          <w:szCs w:val="28"/>
        </w:rPr>
        <w:t>IV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Nộ</w:t>
      </w:r>
      <w:r w:rsidRPr="005A320F">
        <w:rPr>
          <w:rFonts w:ascii="Times New Roman" w:hAnsi="Times New Roman" w:cs="Times New Roman"/>
          <w:b/>
          <w:sz w:val="28"/>
          <w:szCs w:val="28"/>
        </w:rPr>
        <w:t>i dung chương trình hội nghị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A. NGHI THỨC  KHAI MẠ</w:t>
      </w:r>
      <w:r w:rsidRPr="005A320F">
        <w:rPr>
          <w:rFonts w:ascii="Times New Roman" w:hAnsi="Times New Roman" w:cs="Times New Roman"/>
          <w:sz w:val="28"/>
          <w:szCs w:val="28"/>
        </w:rPr>
        <w:t>C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Tuyên bố lý do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2. Giới thiệu đại biểu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3. Giới thiệu Chủ</w:t>
      </w:r>
      <w:r w:rsidRPr="005A320F">
        <w:rPr>
          <w:rFonts w:ascii="Times New Roman" w:hAnsi="Times New Roman" w:cs="Times New Roman"/>
          <w:sz w:val="28"/>
          <w:szCs w:val="28"/>
        </w:rPr>
        <w:t xml:space="preserve"> tọa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 và Thư ký Hội nghị  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4. Đại diện Ban TTrND báo cáo thành phần và chất lượng CB,VC dự Hội nghị. </w:t>
      </w:r>
    </w:p>
    <w:p w:rsidR="00E40F37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B. NỘI DUNG</w:t>
      </w:r>
    </w:p>
    <w:p w:rsidR="00993A45" w:rsidRPr="005A320F" w:rsidRDefault="00993A45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*Chủ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tọa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thông qua  nội dung chương trình Hội nghị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</w:t>
      </w:r>
      <w:r w:rsidR="00AC0953" w:rsidRPr="005A320F">
        <w:rPr>
          <w:rFonts w:ascii="Times New Roman" w:hAnsi="Times New Roman" w:cs="Times New Roman"/>
          <w:sz w:val="28"/>
          <w:szCs w:val="28"/>
        </w:rPr>
        <w:t xml:space="preserve">Khai mạc HN; Thông qua </w:t>
      </w:r>
      <w:r w:rsidR="00993A45" w:rsidRPr="005A320F">
        <w:rPr>
          <w:rFonts w:ascii="Times New Roman" w:hAnsi="Times New Roman" w:cs="Times New Roman"/>
          <w:sz w:val="28"/>
          <w:szCs w:val="28"/>
        </w:rPr>
        <w:t>Báo cáo đánh giá kết quả thực hiện Nghị quyết Hội nghị CB,</w:t>
      </w:r>
      <w:r w:rsidR="003C6176" w:rsidRPr="005A320F">
        <w:rPr>
          <w:rFonts w:ascii="Times New Roman" w:hAnsi="Times New Roman" w:cs="Times New Roman"/>
          <w:sz w:val="28"/>
          <w:szCs w:val="28"/>
        </w:rPr>
        <w:t>CC,</w:t>
      </w:r>
      <w:r w:rsidR="00993A45" w:rsidRPr="005A320F">
        <w:rPr>
          <w:rFonts w:ascii="Times New Roman" w:hAnsi="Times New Roman" w:cs="Times New Roman"/>
          <w:sz w:val="28"/>
          <w:szCs w:val="28"/>
        </w:rPr>
        <w:t>VC năm họ</w:t>
      </w:r>
      <w:r w:rsidR="003C6176" w:rsidRPr="005A320F">
        <w:rPr>
          <w:rFonts w:ascii="Times New Roman" w:hAnsi="Times New Roman" w:cs="Times New Roman"/>
          <w:sz w:val="28"/>
          <w:szCs w:val="28"/>
        </w:rPr>
        <w:t>c 201</w:t>
      </w:r>
      <w:r w:rsidR="00391360">
        <w:rPr>
          <w:rFonts w:ascii="Times New Roman" w:hAnsi="Times New Roman" w:cs="Times New Roman"/>
          <w:sz w:val="28"/>
          <w:szCs w:val="28"/>
        </w:rPr>
        <w:t>8</w:t>
      </w:r>
      <w:r w:rsidR="00993A45" w:rsidRPr="005A320F">
        <w:rPr>
          <w:rFonts w:ascii="Times New Roman" w:hAnsi="Times New Roman" w:cs="Times New Roman"/>
          <w:sz w:val="28"/>
          <w:szCs w:val="28"/>
        </w:rPr>
        <w:t>-201</w:t>
      </w:r>
      <w:r w:rsidR="00391360">
        <w:rPr>
          <w:rFonts w:ascii="Times New Roman" w:hAnsi="Times New Roman" w:cs="Times New Roman"/>
          <w:sz w:val="28"/>
          <w:szCs w:val="28"/>
        </w:rPr>
        <w:t>9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và dự thảo phương hướng nhiệm vụ năm học 201</w:t>
      </w:r>
      <w:r w:rsidR="00391360">
        <w:rPr>
          <w:rFonts w:ascii="Times New Roman" w:hAnsi="Times New Roman" w:cs="Times New Roman"/>
          <w:sz w:val="28"/>
          <w:szCs w:val="28"/>
        </w:rPr>
        <w:t>9</w:t>
      </w:r>
      <w:r w:rsidR="003C6176" w:rsidRPr="005A320F">
        <w:rPr>
          <w:rFonts w:ascii="Times New Roman" w:hAnsi="Times New Roman" w:cs="Times New Roman"/>
          <w:sz w:val="28"/>
          <w:szCs w:val="28"/>
        </w:rPr>
        <w:t>-20</w:t>
      </w:r>
      <w:r w:rsidR="00391360">
        <w:rPr>
          <w:rFonts w:ascii="Times New Roman" w:hAnsi="Times New Roman" w:cs="Times New Roman"/>
          <w:sz w:val="28"/>
          <w:szCs w:val="28"/>
        </w:rPr>
        <w:t>20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2. Công khai tài chính; thông qua Quy chế chi tiêu nội bộ  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3. </w:t>
      </w:r>
      <w:r w:rsidR="00A710E2">
        <w:rPr>
          <w:rFonts w:ascii="Times New Roman" w:hAnsi="Times New Roman" w:cs="Times New Roman"/>
          <w:sz w:val="28"/>
          <w:szCs w:val="28"/>
        </w:rPr>
        <w:t>Lấy ý kiến</w:t>
      </w:r>
      <w:r w:rsidR="005A320F">
        <w:rPr>
          <w:rFonts w:ascii="Times New Roman" w:hAnsi="Times New Roman" w:cs="Times New Roman"/>
          <w:sz w:val="28"/>
          <w:szCs w:val="28"/>
        </w:rPr>
        <w:t xml:space="preserve"> Quy chế cơ quan, </w:t>
      </w:r>
      <w:r w:rsidR="00993A45" w:rsidRPr="005A320F">
        <w:rPr>
          <w:rFonts w:ascii="Times New Roman" w:hAnsi="Times New Roman" w:cs="Times New Roman"/>
          <w:sz w:val="28"/>
          <w:szCs w:val="28"/>
        </w:rPr>
        <w:t>Quy chế Thi đua, Quy chế dân chủ trong cơ quan.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4</w:t>
      </w:r>
      <w:r w:rsidR="00993A45" w:rsidRPr="005A320F">
        <w:rPr>
          <w:rFonts w:ascii="Times New Roman" w:hAnsi="Times New Roman" w:cs="Times New Roman"/>
          <w:sz w:val="28"/>
          <w:szCs w:val="28"/>
        </w:rPr>
        <w:t>. Báo cáo tổng kết hoạt động của Ban TTND nhiệm kỳ năm họ</w:t>
      </w:r>
      <w:r w:rsidR="00E21193" w:rsidRPr="005A320F">
        <w:rPr>
          <w:rFonts w:ascii="Times New Roman" w:hAnsi="Times New Roman" w:cs="Times New Roman"/>
          <w:sz w:val="28"/>
          <w:szCs w:val="28"/>
        </w:rPr>
        <w:t>c: 201</w:t>
      </w:r>
      <w:r w:rsidR="00391360">
        <w:rPr>
          <w:rFonts w:ascii="Times New Roman" w:hAnsi="Times New Roman" w:cs="Times New Roman"/>
          <w:sz w:val="28"/>
          <w:szCs w:val="28"/>
        </w:rPr>
        <w:t>8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-  201</w:t>
      </w:r>
      <w:r w:rsidR="00391360">
        <w:rPr>
          <w:rFonts w:ascii="Times New Roman" w:hAnsi="Times New Roman" w:cs="Times New Roman"/>
          <w:sz w:val="28"/>
          <w:szCs w:val="28"/>
        </w:rPr>
        <w:t>9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và dự thảo phương hướng hoạt động 2</w:t>
      </w:r>
      <w:r w:rsidR="00E21193" w:rsidRPr="005A320F">
        <w:rPr>
          <w:rFonts w:ascii="Times New Roman" w:hAnsi="Times New Roman" w:cs="Times New Roman"/>
          <w:sz w:val="28"/>
          <w:szCs w:val="28"/>
        </w:rPr>
        <w:t>01</w:t>
      </w:r>
      <w:r w:rsidR="00391360">
        <w:rPr>
          <w:rFonts w:ascii="Times New Roman" w:hAnsi="Times New Roman" w:cs="Times New Roman"/>
          <w:sz w:val="28"/>
          <w:szCs w:val="28"/>
        </w:rPr>
        <w:t>9</w:t>
      </w:r>
      <w:r w:rsidR="00E21193" w:rsidRPr="005A320F">
        <w:rPr>
          <w:rFonts w:ascii="Times New Roman" w:hAnsi="Times New Roman" w:cs="Times New Roman"/>
          <w:sz w:val="28"/>
          <w:szCs w:val="28"/>
        </w:rPr>
        <w:t xml:space="preserve"> – 20</w:t>
      </w:r>
      <w:r w:rsidR="00391360">
        <w:rPr>
          <w:rFonts w:ascii="Times New Roman" w:hAnsi="Times New Roman" w:cs="Times New Roman"/>
          <w:sz w:val="28"/>
          <w:szCs w:val="28"/>
        </w:rPr>
        <w:t>20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5</w:t>
      </w:r>
      <w:r w:rsidR="00993A45" w:rsidRPr="005A320F">
        <w:rPr>
          <w:rFonts w:ascii="Times New Roman" w:hAnsi="Times New Roman" w:cs="Times New Roman"/>
          <w:sz w:val="28"/>
          <w:szCs w:val="28"/>
        </w:rPr>
        <w:t>. Hội nghị thảo luận (bổ</w:t>
      </w:r>
      <w:r w:rsidR="00F257B0">
        <w:rPr>
          <w:rFonts w:ascii="Times New Roman" w:hAnsi="Times New Roman" w:cs="Times New Roman"/>
          <w:sz w:val="28"/>
          <w:szCs w:val="28"/>
        </w:rPr>
        <w:t xml:space="preserve"> sung, </w:t>
      </w:r>
      <w:r w:rsidR="00993A45" w:rsidRPr="005A320F">
        <w:rPr>
          <w:rFonts w:ascii="Times New Roman" w:hAnsi="Times New Roman" w:cs="Times New Roman"/>
          <w:sz w:val="28"/>
          <w:szCs w:val="28"/>
        </w:rPr>
        <w:t>nếu có ), báo cáo tham luận (nếu có)</w:t>
      </w:r>
    </w:p>
    <w:p w:rsidR="00993A45" w:rsidRPr="005A320F" w:rsidRDefault="00E40F37" w:rsidP="000677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6</w:t>
      </w:r>
      <w:r w:rsidR="00993A45" w:rsidRPr="005A320F">
        <w:rPr>
          <w:rFonts w:ascii="Times New Roman" w:hAnsi="Times New Roman" w:cs="Times New Roman"/>
          <w:sz w:val="28"/>
          <w:szCs w:val="28"/>
        </w:rPr>
        <w:t>. Thông qua Nghị quyết Hội nghị và lấy biểu quyết chỉ tiêu phấn đấu.</w:t>
      </w:r>
    </w:p>
    <w:p w:rsidR="00993A45" w:rsidRPr="005A320F" w:rsidRDefault="00E40F37" w:rsidP="000677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7</w:t>
      </w:r>
      <w:r w:rsidR="00016534" w:rsidRPr="005A320F">
        <w:rPr>
          <w:rFonts w:ascii="Times New Roman" w:hAnsi="Times New Roman" w:cs="Times New Roman"/>
          <w:sz w:val="28"/>
          <w:szCs w:val="28"/>
        </w:rPr>
        <w:t>. Bế mạc hội nghị.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>IV</w:t>
      </w:r>
      <w:r w:rsidR="008B72CE">
        <w:rPr>
          <w:rFonts w:ascii="Times New Roman" w:hAnsi="Times New Roman" w:cs="Times New Roman"/>
          <w:b/>
          <w:sz w:val="28"/>
          <w:szCs w:val="28"/>
        </w:rPr>
        <w:t>.</w:t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 xml:space="preserve"> Công tác chuẩn bị 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1.Chuẩn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 xml:space="preserve"> bị khánh tiết, hội trường</w:t>
      </w:r>
    </w:p>
    <w:p w:rsidR="00993A45" w:rsidRPr="005A320F" w:rsidRDefault="00AC0953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- </w:t>
      </w:r>
      <w:r w:rsidR="006624D2" w:rsidRPr="005A320F">
        <w:rPr>
          <w:rFonts w:ascii="Times New Roman" w:hAnsi="Times New Roman" w:cs="Times New Roman"/>
          <w:sz w:val="28"/>
          <w:szCs w:val="28"/>
        </w:rPr>
        <w:t>Tăng âm loa đài</w:t>
      </w:r>
      <w:r w:rsidR="00152795">
        <w:rPr>
          <w:rFonts w:ascii="Times New Roman" w:hAnsi="Times New Roman" w:cs="Times New Roman"/>
          <w:sz w:val="28"/>
          <w:szCs w:val="28"/>
        </w:rPr>
        <w:t>, Maket</w:t>
      </w:r>
      <w:r w:rsidR="006624D2" w:rsidRPr="005A320F">
        <w:rPr>
          <w:rFonts w:ascii="Times New Roman" w:hAnsi="Times New Roman" w:cs="Times New Roman"/>
          <w:sz w:val="28"/>
          <w:szCs w:val="28"/>
        </w:rPr>
        <w:t xml:space="preserve">: đ/c Huyên </w:t>
      </w:r>
      <w:r w:rsidR="00CE59E6">
        <w:rPr>
          <w:rFonts w:ascii="Times New Roman" w:hAnsi="Times New Roman" w:cs="Times New Roman"/>
          <w:sz w:val="28"/>
          <w:szCs w:val="28"/>
        </w:rPr>
        <w:t>.</w:t>
      </w:r>
    </w:p>
    <w:p w:rsidR="006624D2" w:rsidRPr="005A320F" w:rsidRDefault="006624D2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 xml:space="preserve">- Khăn </w:t>
      </w:r>
      <w:r w:rsidR="00152795">
        <w:rPr>
          <w:rFonts w:ascii="Times New Roman" w:hAnsi="Times New Roman" w:cs="Times New Roman"/>
          <w:sz w:val="28"/>
          <w:szCs w:val="28"/>
        </w:rPr>
        <w:t>tr</w:t>
      </w:r>
      <w:r w:rsidRPr="005A320F">
        <w:rPr>
          <w:rFonts w:ascii="Times New Roman" w:hAnsi="Times New Roman" w:cs="Times New Roman"/>
          <w:sz w:val="28"/>
          <w:szCs w:val="28"/>
        </w:rPr>
        <w:t>ải bàn, nước uống và quét dọn phòng</w:t>
      </w:r>
      <w:r w:rsidR="00152795">
        <w:rPr>
          <w:rFonts w:ascii="Times New Roman" w:hAnsi="Times New Roman" w:cs="Times New Roman"/>
          <w:sz w:val="28"/>
          <w:szCs w:val="28"/>
        </w:rPr>
        <w:t>, kê bàn ghế</w:t>
      </w:r>
      <w:r w:rsidRPr="005A320F">
        <w:rPr>
          <w:rFonts w:ascii="Times New Roman" w:hAnsi="Times New Roman" w:cs="Times New Roman"/>
          <w:sz w:val="28"/>
          <w:szCs w:val="28"/>
        </w:rPr>
        <w:t xml:space="preserve">: </w:t>
      </w:r>
      <w:r w:rsidR="00152795">
        <w:rPr>
          <w:rFonts w:ascii="Times New Roman" w:hAnsi="Times New Roman" w:cs="Times New Roman"/>
          <w:sz w:val="28"/>
          <w:szCs w:val="28"/>
        </w:rPr>
        <w:t>tổ văn phòng</w:t>
      </w:r>
    </w:p>
    <w:p w:rsidR="00993A45" w:rsidRPr="005A320F" w:rsidRDefault="00AC0953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CC5BAB" w:rsidRPr="005A320F">
        <w:rPr>
          <w:rFonts w:ascii="Times New Roman" w:hAnsi="Times New Roman" w:cs="Times New Roman"/>
          <w:sz w:val="28"/>
          <w:szCs w:val="28"/>
        </w:rPr>
        <w:t>(</w:t>
      </w:r>
      <w:r w:rsidR="00152795">
        <w:rPr>
          <w:rFonts w:ascii="Times New Roman" w:hAnsi="Times New Roman" w:cs="Times New Roman"/>
          <w:sz w:val="28"/>
          <w:szCs w:val="28"/>
        </w:rPr>
        <w:t xml:space="preserve">đ/c </w:t>
      </w:r>
      <w:r w:rsidR="00CE59E6">
        <w:rPr>
          <w:rFonts w:ascii="Times New Roman" w:hAnsi="Times New Roman" w:cs="Times New Roman"/>
          <w:sz w:val="28"/>
          <w:szCs w:val="28"/>
        </w:rPr>
        <w:t>Nhiệm</w:t>
      </w:r>
      <w:r w:rsidR="00CC5BAB" w:rsidRPr="005A320F">
        <w:rPr>
          <w:rFonts w:ascii="Times New Roman" w:hAnsi="Times New Roman" w:cs="Times New Roman"/>
          <w:sz w:val="28"/>
          <w:szCs w:val="28"/>
        </w:rPr>
        <w:t>phụ trách)</w:t>
      </w:r>
    </w:p>
    <w:p w:rsidR="008E65F5" w:rsidRPr="008B72CE" w:rsidRDefault="008E65F5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CE">
        <w:rPr>
          <w:rFonts w:ascii="Times New Roman" w:hAnsi="Times New Roman" w:cs="Times New Roman"/>
          <w:sz w:val="28"/>
          <w:szCs w:val="28"/>
        </w:rPr>
        <w:tab/>
        <w:t>- Trang phục dự Hội nghị: Nam áo trắng, quần âu tối màu, sơ vin</w:t>
      </w:r>
      <w:r w:rsidR="008B72CE" w:rsidRPr="008B72CE">
        <w:rPr>
          <w:rFonts w:ascii="Times New Roman" w:hAnsi="Times New Roman" w:cs="Times New Roman"/>
          <w:sz w:val="28"/>
          <w:szCs w:val="28"/>
        </w:rPr>
        <w:t>, đeo cà vạt</w:t>
      </w:r>
      <w:r w:rsidRPr="008B72CE">
        <w:rPr>
          <w:rFonts w:ascii="Times New Roman" w:hAnsi="Times New Roman" w:cs="Times New Roman"/>
          <w:sz w:val="28"/>
          <w:szCs w:val="28"/>
        </w:rPr>
        <w:t xml:space="preserve">; Nữ </w:t>
      </w:r>
      <w:r w:rsidR="00CE59E6">
        <w:rPr>
          <w:rFonts w:ascii="Times New Roman" w:hAnsi="Times New Roman" w:cs="Times New Roman"/>
          <w:sz w:val="28"/>
          <w:szCs w:val="28"/>
        </w:rPr>
        <w:t>mặc đồng phục nhà trường</w:t>
      </w:r>
      <w:r w:rsidR="008B72CE" w:rsidRPr="008B72CE">
        <w:rPr>
          <w:rFonts w:ascii="Times New Roman" w:hAnsi="Times New Roman" w:cs="Times New Roman"/>
          <w:sz w:val="28"/>
          <w:szCs w:val="28"/>
        </w:rPr>
        <w:t xml:space="preserve"> (Trừ phụ nữ </w:t>
      </w:r>
      <w:r w:rsidR="008B72CE">
        <w:rPr>
          <w:rFonts w:ascii="Times New Roman" w:hAnsi="Times New Roman" w:cs="Times New Roman"/>
          <w:sz w:val="28"/>
          <w:szCs w:val="28"/>
        </w:rPr>
        <w:t xml:space="preserve">đang </w:t>
      </w:r>
      <w:r w:rsidR="008B72CE" w:rsidRPr="008B72CE">
        <w:rPr>
          <w:rFonts w:ascii="Times New Roman" w:hAnsi="Times New Roman" w:cs="Times New Roman"/>
          <w:sz w:val="28"/>
          <w:szCs w:val="28"/>
        </w:rPr>
        <w:t>mang thai)</w:t>
      </w:r>
      <w:r w:rsidRPr="008B72CE">
        <w:rPr>
          <w:rFonts w:ascii="Times New Roman" w:hAnsi="Times New Roman" w:cs="Times New Roman"/>
          <w:sz w:val="28"/>
          <w:szCs w:val="28"/>
        </w:rPr>
        <w:t>.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>Chuẩn bị nội dung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490"/>
        <w:gridCol w:w="2520"/>
      </w:tblGrid>
      <w:tr w:rsidR="00993A45" w:rsidRPr="00D20BB1" w:rsidTr="00016534">
        <w:trPr>
          <w:trHeight w:val="161"/>
        </w:trPr>
        <w:tc>
          <w:tcPr>
            <w:tcW w:w="171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Thời gian</w:t>
            </w:r>
          </w:p>
        </w:tc>
        <w:tc>
          <w:tcPr>
            <w:tcW w:w="549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993A45" w:rsidRPr="00D20BB1" w:rsidTr="00B16B30">
        <w:trPr>
          <w:trHeight w:val="16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14h00’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14h05’</w:t>
            </w:r>
          </w:p>
        </w:tc>
        <w:tc>
          <w:tcPr>
            <w:tcW w:w="549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1. Tuyên bố lý do 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2. Giới thiệu đại biểu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3. Giới thiệu Chủ</w:t>
            </w:r>
            <w:r w:rsidR="00AC0953">
              <w:rPr>
                <w:rFonts w:ascii="Times New Roman" w:hAnsi="Times New Roman" w:cs="Times New Roman"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 và Thư ký Hội nghị 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(Đoa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̀n chủ tịch BGH,CĐ), (Thư ký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C0BF5">
              <w:rPr>
                <w:rFonts w:ascii="Times New Roman" w:hAnsi="Times New Roman" w:cs="Times New Roman"/>
                <w:sz w:val="28"/>
                <w:szCs w:val="28"/>
              </w:rPr>
              <w:t>HĐGD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93A45" w:rsidRPr="00D20BB1" w:rsidRDefault="00CC5BAB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993A45" w:rsidRPr="00D20BB1" w:rsidTr="00016534">
        <w:trPr>
          <w:trHeight w:val="657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14h05’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14h10’</w:t>
            </w:r>
          </w:p>
        </w:tc>
        <w:tc>
          <w:tcPr>
            <w:tcW w:w="549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4. Đại diện Ban TTrND báo cáo thành phần và chất lượng CB,VC dự Hội nghị</w:t>
            </w:r>
          </w:p>
        </w:tc>
        <w:tc>
          <w:tcPr>
            <w:tcW w:w="2520" w:type="dxa"/>
          </w:tcPr>
          <w:p w:rsidR="00993A45" w:rsidRPr="00D20BB1" w:rsidRDefault="006F0E08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14h10’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14h20’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Khai mạc hội nghị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Chủ</w:t>
            </w:r>
            <w:r w:rsidR="00B16B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thông qua  nội dung chương trình Hội nghị</w:t>
            </w:r>
          </w:p>
        </w:tc>
        <w:tc>
          <w:tcPr>
            <w:tcW w:w="2520" w:type="dxa"/>
          </w:tcPr>
          <w:p w:rsidR="00993A45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RPr="00D20BB1" w:rsidTr="00016534">
        <w:trPr>
          <w:trHeight w:val="1661"/>
        </w:trPr>
        <w:tc>
          <w:tcPr>
            <w:tcW w:w="1710" w:type="dxa"/>
          </w:tcPr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14h20’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14h30’</w:t>
            </w:r>
          </w:p>
        </w:tc>
        <w:tc>
          <w:tcPr>
            <w:tcW w:w="5490" w:type="dxa"/>
          </w:tcPr>
          <w:p w:rsidR="00B16B30" w:rsidRPr="00D20BB1" w:rsidRDefault="003E609E" w:rsidP="00FD0AC4">
            <w:pPr>
              <w:pStyle w:val="BodyTextIndent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 w:rsidR="00B16B30" w:rsidRPr="00D20BB1">
              <w:rPr>
                <w:sz w:val="28"/>
                <w:szCs w:val="28"/>
              </w:rPr>
              <w:t>Báo cáo đánh giá kết quả thực hiện Nghị quyết Hội nghị CB, VC năm học 201</w:t>
            </w:r>
            <w:r w:rsidR="00FD0AC4">
              <w:rPr>
                <w:sz w:val="28"/>
                <w:szCs w:val="28"/>
                <w:lang w:val="en-US"/>
              </w:rPr>
              <w:t>8</w:t>
            </w:r>
            <w:r w:rsidR="00B16B30" w:rsidRPr="00D20BB1">
              <w:rPr>
                <w:sz w:val="28"/>
                <w:szCs w:val="28"/>
              </w:rPr>
              <w:t>-201</w:t>
            </w:r>
            <w:r w:rsidR="00FD0AC4">
              <w:rPr>
                <w:sz w:val="28"/>
                <w:szCs w:val="28"/>
                <w:lang w:val="en-US"/>
              </w:rPr>
              <w:t>9</w:t>
            </w:r>
            <w:r w:rsidR="00B16B30" w:rsidRPr="00D20BB1">
              <w:rPr>
                <w:sz w:val="28"/>
                <w:szCs w:val="28"/>
              </w:rPr>
              <w:t xml:space="preserve"> và dự thảo phương hướng nhiệm vụ năm học 201</w:t>
            </w:r>
            <w:r w:rsidR="00FD0AC4">
              <w:rPr>
                <w:sz w:val="28"/>
                <w:szCs w:val="28"/>
                <w:lang w:val="en-US"/>
              </w:rPr>
              <w:t>9</w:t>
            </w:r>
            <w:r w:rsidR="00B16B30" w:rsidRPr="00D20BB1">
              <w:rPr>
                <w:sz w:val="28"/>
                <w:szCs w:val="28"/>
              </w:rPr>
              <w:t>-20</w:t>
            </w:r>
            <w:r w:rsidR="00FD0AC4">
              <w:rPr>
                <w:sz w:val="28"/>
                <w:szCs w:val="28"/>
                <w:lang w:val="en-US"/>
              </w:rPr>
              <w:t>20</w:t>
            </w:r>
            <w:r w:rsidR="00B16B30" w:rsidRPr="00D20BB1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B16B30" w:rsidRPr="00DA1118" w:rsidRDefault="009B3A03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</w:p>
        </w:tc>
      </w:tr>
      <w:tr w:rsidR="00993A45" w:rsidRPr="00D20BB1" w:rsidTr="00016534">
        <w:trPr>
          <w:trHeight w:val="670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14h30’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14h50’</w:t>
            </w:r>
          </w:p>
        </w:tc>
        <w:tc>
          <w:tcPr>
            <w:tcW w:w="5490" w:type="dxa"/>
          </w:tcPr>
          <w:p w:rsidR="00993A45" w:rsidRPr="00D20BB1" w:rsidRDefault="003E609E" w:rsidP="00621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5AB5"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; thông qua Quy chế chi tiêu nội bộ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16A3"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93A45" w:rsidRPr="00D20BB1" w:rsidRDefault="006216A3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</w:p>
        </w:tc>
      </w:tr>
      <w:tr w:rsidR="00B16B30" w:rsidRPr="00D20BB1" w:rsidTr="00016534">
        <w:trPr>
          <w:trHeight w:val="657"/>
        </w:trPr>
        <w:tc>
          <w:tcPr>
            <w:tcW w:w="1710" w:type="dxa"/>
          </w:tcPr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14h50’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15h15’</w:t>
            </w:r>
          </w:p>
        </w:tc>
        <w:tc>
          <w:tcPr>
            <w:tcW w:w="5490" w:type="dxa"/>
          </w:tcPr>
          <w:p w:rsidR="00B16B30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 xml:space="preserve">Lấy ý kiến vềQuy chế cơ quan, </w:t>
            </w:r>
            <w:r w:rsidR="00B16B30" w:rsidRPr="00D20BB1">
              <w:rPr>
                <w:rFonts w:ascii="Times New Roman" w:hAnsi="Times New Roman" w:cs="Times New Roman"/>
                <w:sz w:val="28"/>
                <w:szCs w:val="28"/>
              </w:rPr>
              <w:t>Quy chế Thi đua, Quy chế dân chủ trong cơ quan.</w:t>
            </w:r>
          </w:p>
        </w:tc>
        <w:tc>
          <w:tcPr>
            <w:tcW w:w="2520" w:type="dxa"/>
          </w:tcPr>
          <w:p w:rsidR="00B16B30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Từ 15h15’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15h25’</w:t>
            </w:r>
          </w:p>
        </w:tc>
        <w:tc>
          <w:tcPr>
            <w:tcW w:w="5490" w:type="dxa"/>
          </w:tcPr>
          <w:p w:rsidR="00993A45" w:rsidRPr="00D20BB1" w:rsidRDefault="003E609E" w:rsidP="00FD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năm họ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c: 201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-  201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ng 201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993A45" w:rsidRPr="00D20BB1" w:rsidRDefault="007D2907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993A45" w:rsidRPr="00D20BB1" w:rsidTr="00D84D94">
        <w:trPr>
          <w:trHeight w:val="2258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15h25’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16h00’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Hội nghị thảo luận </w:t>
            </w:r>
            <w:r w:rsidR="00993A45" w:rsidRPr="00D20B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(bổ sung – nếu có ),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tham luận (nếu có)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Tham luận:</w:t>
            </w:r>
          </w:p>
          <w:p w:rsidR="0051148C" w:rsidRDefault="00310A24" w:rsidP="000677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11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Công đoàn: </w:t>
            </w:r>
            <w:r w:rsidR="00FD0AC4">
              <w:rPr>
                <w:rFonts w:ascii="Times New Roman" w:hAnsi="Times New Roman" w:cs="Times New Roman"/>
                <w:i/>
                <w:sz w:val="28"/>
                <w:szCs w:val="28"/>
              </w:rPr>
              <w:t>Công tác thi đua tại nhà trường</w:t>
            </w:r>
            <w:r w:rsidR="005114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7402" w:rsidRPr="001C7FC1" w:rsidRDefault="00310A24" w:rsidP="00FD0AC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D0AC4">
              <w:rPr>
                <w:rFonts w:ascii="Times New Roman" w:hAnsi="Times New Roman" w:cs="Times New Roman"/>
                <w:i/>
                <w:sz w:val="28"/>
                <w:szCs w:val="28"/>
              </w:rPr>
              <w:t>Công tác tư Vấn tâm lý học sinh tại đơn vị</w:t>
            </w:r>
            <w:r w:rsidR="001F74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D0AC4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tọa chủ trì công tác thảo luận</w:t>
            </w:r>
          </w:p>
          <w:p w:rsidR="00FD0AC4" w:rsidRDefault="00FD0AC4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02" w:rsidRPr="00D20BB1" w:rsidRDefault="00D84D94" w:rsidP="00FD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Hữu Thân b/c </w:t>
            </w:r>
            <w:r w:rsidR="001F7402"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16h00’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16h15’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 và lấy biểu quyếtchỉ tiêu phấn đấu</w:t>
            </w:r>
          </w:p>
        </w:tc>
        <w:tc>
          <w:tcPr>
            <w:tcW w:w="2520" w:type="dxa"/>
          </w:tcPr>
          <w:p w:rsidR="00993A45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Thư ký hội nghị</w:t>
            </w:r>
          </w:p>
          <w:p w:rsidR="00674DD1" w:rsidRPr="00D20BB1" w:rsidRDefault="00674DD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(Phí Mạnh Giang)</w:t>
            </w:r>
          </w:p>
        </w:tc>
      </w:tr>
      <w:tr w:rsidR="001C7FC1" w:rsidRPr="00D20BB1" w:rsidTr="00016534">
        <w:trPr>
          <w:trHeight w:val="670"/>
        </w:trPr>
        <w:tc>
          <w:tcPr>
            <w:tcW w:w="1710" w:type="dxa"/>
          </w:tcPr>
          <w:p w:rsidR="001C7FC1" w:rsidRPr="00D20BB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16h15’</w:t>
            </w:r>
          </w:p>
          <w:p w:rsidR="001C7FC1" w:rsidRPr="00D20BB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16h30’</w:t>
            </w:r>
          </w:p>
        </w:tc>
        <w:tc>
          <w:tcPr>
            <w:tcW w:w="5490" w:type="dxa"/>
          </w:tcPr>
          <w:p w:rsidR="001C7FC1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1C7FC1"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1C7FC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1C7FC1" w:rsidRPr="00D20BB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D94" w:rsidRDefault="00D84D94" w:rsidP="0006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45" w:rsidRDefault="00166DF2" w:rsidP="0006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Trên đây là toàn bộ kế hoạch tiến hành hội nghị CBCNV trường THCS&amp;TH</w:t>
      </w:r>
      <w:r w:rsidR="00ED59A0">
        <w:rPr>
          <w:rFonts w:ascii="Times New Roman" w:hAnsi="Times New Roman" w:cs="Times New Roman"/>
          <w:sz w:val="28"/>
          <w:szCs w:val="28"/>
        </w:rPr>
        <w:t>PT Tả Sìn Thàng năm học 201</w:t>
      </w:r>
      <w:r w:rsidR="00FD3275">
        <w:rPr>
          <w:rFonts w:ascii="Times New Roman" w:hAnsi="Times New Roman" w:cs="Times New Roman"/>
          <w:sz w:val="28"/>
          <w:szCs w:val="28"/>
        </w:rPr>
        <w:t>9</w:t>
      </w:r>
      <w:r w:rsidR="00ED59A0">
        <w:rPr>
          <w:rFonts w:ascii="Times New Roman" w:hAnsi="Times New Roman" w:cs="Times New Roman"/>
          <w:sz w:val="28"/>
          <w:szCs w:val="28"/>
        </w:rPr>
        <w:t xml:space="preserve"> - 20</w:t>
      </w:r>
      <w:r w:rsidR="00FD3275">
        <w:rPr>
          <w:rFonts w:ascii="Times New Roman" w:hAnsi="Times New Roman" w:cs="Times New Roman"/>
          <w:sz w:val="28"/>
          <w:szCs w:val="28"/>
        </w:rPr>
        <w:t>20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. Lưu ý các đồng chí được phân công nhiệm vụ, trong quá trình thực hiện có vướng mắc xin báo cáo lại cho đ/c </w:t>
      </w:r>
      <w:r w:rsidR="001F7402">
        <w:rPr>
          <w:rFonts w:ascii="Times New Roman" w:hAnsi="Times New Roman" w:cs="Times New Roman"/>
          <w:sz w:val="28"/>
          <w:szCs w:val="28"/>
        </w:rPr>
        <w:t>Trần Hữu Thân</w:t>
      </w:r>
      <w:r w:rsidR="00ED59A0">
        <w:rPr>
          <w:rFonts w:ascii="Times New Roman" w:hAnsi="Times New Roman" w:cs="Times New Roman"/>
          <w:sz w:val="28"/>
          <w:szCs w:val="28"/>
        </w:rPr>
        <w:t xml:space="preserve"> để được thống nhất giải quyết. 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Thời gian </w:t>
      </w:r>
      <w:r w:rsidR="00703B93">
        <w:rPr>
          <w:rFonts w:ascii="Times New Roman" w:hAnsi="Times New Roman" w:cs="Times New Roman"/>
          <w:sz w:val="28"/>
          <w:szCs w:val="28"/>
        </w:rPr>
        <w:t>duyệt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báo cáo</w:t>
      </w:r>
      <w:r w:rsidR="00703B93">
        <w:rPr>
          <w:rFonts w:ascii="Times New Roman" w:hAnsi="Times New Roman" w:cs="Times New Roman"/>
          <w:sz w:val="28"/>
          <w:szCs w:val="28"/>
        </w:rPr>
        <w:t>,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nội </w:t>
      </w:r>
      <w:r w:rsidR="00ED59A0">
        <w:rPr>
          <w:rFonts w:ascii="Times New Roman" w:hAnsi="Times New Roman" w:cs="Times New Roman"/>
          <w:sz w:val="28"/>
          <w:szCs w:val="28"/>
        </w:rPr>
        <w:t xml:space="preserve">dung tham luận trước </w:t>
      </w:r>
      <w:r w:rsidR="00FD3275">
        <w:rPr>
          <w:rFonts w:ascii="Times New Roman" w:hAnsi="Times New Roman" w:cs="Times New Roman"/>
          <w:sz w:val="28"/>
          <w:szCs w:val="28"/>
        </w:rPr>
        <w:t>2 ngày diễn ra hội nghị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703B93" w:rsidTr="00DB1F63">
        <w:tc>
          <w:tcPr>
            <w:tcW w:w="4833" w:type="dxa"/>
          </w:tcPr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</w:p>
          <w:p w:rsidR="001F7402" w:rsidRPr="001F7402" w:rsidRDefault="001F7402" w:rsidP="000677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22CAB">
              <w:rPr>
                <w:rFonts w:ascii="Times New Roman" w:hAnsi="Times New Roman" w:cs="Times New Roman"/>
                <w:sz w:val="24"/>
                <w:szCs w:val="24"/>
              </w:rPr>
              <w:t>Hiệu trưởng</w:t>
            </w:r>
            <w:r w:rsidRPr="001F7402">
              <w:rPr>
                <w:rFonts w:ascii="Times New Roman" w:hAnsi="Times New Roman" w:cs="Times New Roman"/>
                <w:i/>
                <w:sz w:val="24"/>
                <w:szCs w:val="24"/>
              </w:rPr>
              <w:t>(hscv)</w:t>
            </w:r>
          </w:p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 xml:space="preserve"> Các phó hiệu trưởng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E9E">
              <w:rPr>
                <w:rFonts w:ascii="Times New Roman" w:hAnsi="Times New Roman" w:cs="Times New Roman"/>
                <w:sz w:val="24"/>
                <w:szCs w:val="24"/>
              </w:rPr>
              <w:t xml:space="preserve">BCH Công đoàn, </w:t>
            </w:r>
            <w:r w:rsidR="00CA18ED">
              <w:rPr>
                <w:rFonts w:ascii="Times New Roman" w:hAnsi="Times New Roman" w:cs="Times New Roman"/>
                <w:sz w:val="24"/>
                <w:szCs w:val="24"/>
              </w:rPr>
              <w:t>Đoàn TN</w:t>
            </w:r>
            <w:r w:rsidR="004534F7">
              <w:rPr>
                <w:rFonts w:ascii="Times New Roman" w:hAnsi="Times New Roman" w:cs="Times New Roman"/>
                <w:sz w:val="24"/>
                <w:szCs w:val="24"/>
              </w:rPr>
              <w:t xml:space="preserve">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Tổ trưởng CM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Cán bộ, GV,NV (bảng tin, hscv)</w:t>
            </w:r>
          </w:p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Lưu VP</w:t>
            </w:r>
          </w:p>
        </w:tc>
        <w:tc>
          <w:tcPr>
            <w:tcW w:w="4833" w:type="dxa"/>
          </w:tcPr>
          <w:p w:rsidR="00703B93" w:rsidRDefault="00861CDB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 CÔNG ĐOÀN</w:t>
            </w:r>
          </w:p>
          <w:p w:rsidR="00861CDB" w:rsidRPr="00D24318" w:rsidRDefault="00D24318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318">
              <w:rPr>
                <w:rFonts w:ascii="Times New Roman" w:hAnsi="Times New Roman" w:cs="Times New Roman"/>
                <w:i/>
                <w:sz w:val="28"/>
                <w:szCs w:val="28"/>
              </w:rPr>
              <w:t>Ký tên, đóng dấu</w:t>
            </w:r>
          </w:p>
          <w:p w:rsidR="00861CDB" w:rsidRDefault="00861CDB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CDB" w:rsidRDefault="00861CDB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CDB" w:rsidRPr="00DA1118" w:rsidRDefault="00DA1118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Đã ký</w:t>
            </w:r>
          </w:p>
          <w:p w:rsidR="00861CDB" w:rsidRDefault="00861CDB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CDB" w:rsidRPr="00703B93" w:rsidRDefault="00861CDB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 Hữu Thân</w:t>
            </w:r>
          </w:p>
          <w:p w:rsidR="00703B93" w:rsidRP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C78" w:rsidRDefault="00265C78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C78" w:rsidRPr="00703B93" w:rsidRDefault="00265C78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P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FB3" w:rsidRDefault="00580FB3" w:rsidP="0006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70" w:rsidRDefault="00D57670" w:rsidP="0006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118" w:rsidRDefault="00DA1118" w:rsidP="0006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81F" w:rsidRPr="00E6681F" w:rsidRDefault="00E6681F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1F">
        <w:rPr>
          <w:rFonts w:ascii="Times New Roman" w:hAnsi="Times New Roman" w:cs="Times New Roman"/>
          <w:b/>
          <w:sz w:val="28"/>
          <w:szCs w:val="28"/>
        </w:rPr>
        <w:lastRenderedPageBreak/>
        <w:t>PHÂN CÔNG NHIỆM VỤ CHUẨN BỊ CHO HỘI NGHỊ CB,CC,VC</w:t>
      </w:r>
    </w:p>
    <w:p w:rsidR="00E6681F" w:rsidRDefault="00E6681F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1F">
        <w:rPr>
          <w:rFonts w:ascii="Times New Roman" w:hAnsi="Times New Roman" w:cs="Times New Roman"/>
          <w:b/>
          <w:sz w:val="28"/>
          <w:szCs w:val="28"/>
        </w:rPr>
        <w:t>NĂM HỌC 201</w:t>
      </w:r>
      <w:r w:rsidR="00D576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68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7670">
        <w:rPr>
          <w:rFonts w:ascii="Times New Roman" w:hAnsi="Times New Roman" w:cs="Times New Roman"/>
          <w:b/>
          <w:sz w:val="28"/>
          <w:szCs w:val="28"/>
        </w:rPr>
        <w:t>20</w:t>
      </w:r>
    </w:p>
    <w:p w:rsidR="003D6340" w:rsidRPr="008C1CAC" w:rsidRDefault="00317E45" w:rsidP="00067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7E45">
        <w:rPr>
          <w:rFonts w:ascii="Times New Roman" w:hAnsi="Times New Roman" w:cs="Times New Roman"/>
          <w:sz w:val="28"/>
          <w:szCs w:val="28"/>
        </w:rPr>
        <w:t xml:space="preserve">Thời gian </w:t>
      </w:r>
      <w:r w:rsidR="003D6340">
        <w:rPr>
          <w:rFonts w:ascii="Times New Roman" w:hAnsi="Times New Roman" w:cs="Times New Roman"/>
          <w:sz w:val="28"/>
          <w:szCs w:val="28"/>
        </w:rPr>
        <w:t>tổ chức Hội nghị</w:t>
      </w:r>
      <w:r w:rsidRPr="00317E45">
        <w:rPr>
          <w:rFonts w:ascii="Times New Roman" w:hAnsi="Times New Roman" w:cs="Times New Roman"/>
          <w:sz w:val="28"/>
          <w:szCs w:val="28"/>
        </w:rPr>
        <w:t xml:space="preserve"> là </w:t>
      </w:r>
      <w:r w:rsidR="00744B51">
        <w:rPr>
          <w:rFonts w:ascii="Times New Roman" w:hAnsi="Times New Roman" w:cs="Times New Roman"/>
          <w:b/>
          <w:sz w:val="28"/>
          <w:szCs w:val="28"/>
        </w:rPr>
        <w:t>1/2</w:t>
      </w:r>
      <w:r w:rsidRPr="003D63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A03">
        <w:rPr>
          <w:rFonts w:ascii="Times New Roman" w:hAnsi="Times New Roman" w:cs="Times New Roman"/>
          <w:b/>
          <w:sz w:val="28"/>
          <w:szCs w:val="28"/>
        </w:rPr>
        <w:t xml:space="preserve">thứ năm, </w:t>
      </w:r>
      <w:r w:rsidRPr="003D6340">
        <w:rPr>
          <w:rFonts w:ascii="Times New Roman" w:hAnsi="Times New Roman" w:cs="Times New Roman"/>
          <w:b/>
          <w:sz w:val="28"/>
          <w:szCs w:val="28"/>
        </w:rPr>
        <w:t>ngày</w:t>
      </w:r>
      <w:r w:rsidR="009B3A03">
        <w:rPr>
          <w:rFonts w:ascii="Times New Roman" w:hAnsi="Times New Roman" w:cs="Times New Roman"/>
          <w:b/>
          <w:sz w:val="28"/>
          <w:szCs w:val="28"/>
        </w:rPr>
        <w:t xml:space="preserve"> 12/9/2019</w:t>
      </w:r>
    </w:p>
    <w:p w:rsidR="00B64AE5" w:rsidRPr="00B64AE5" w:rsidRDefault="00B64AE5" w:rsidP="0006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4AE5">
        <w:rPr>
          <w:rFonts w:ascii="Times New Roman" w:hAnsi="Times New Roman" w:cs="Times New Roman"/>
          <w:sz w:val="28"/>
          <w:szCs w:val="28"/>
        </w:rPr>
        <w:t xml:space="preserve">Căn cứ vào nội dung Hội nghị cán bộ, công chức, viên chức Ban giám hiệu phân công công việc chuẩn bị </w:t>
      </w:r>
      <w:r w:rsidR="003D6340">
        <w:rPr>
          <w:rFonts w:ascii="Times New Roman" w:hAnsi="Times New Roman" w:cs="Times New Roman"/>
          <w:sz w:val="28"/>
          <w:szCs w:val="28"/>
        </w:rPr>
        <w:t xml:space="preserve">cho </w:t>
      </w:r>
      <w:r w:rsidRPr="00B64AE5">
        <w:rPr>
          <w:rFonts w:ascii="Times New Roman" w:hAnsi="Times New Roman" w:cs="Times New Roman"/>
          <w:sz w:val="28"/>
          <w:szCs w:val="28"/>
        </w:rPr>
        <w:t>Hội nghị cụ thể như sau</w:t>
      </w:r>
      <w:r w:rsidR="008E6DDB">
        <w:rPr>
          <w:rFonts w:ascii="Times New Roman" w:hAnsi="Times New Roman" w:cs="Times New Roman"/>
          <w:sz w:val="28"/>
          <w:szCs w:val="28"/>
        </w:rPr>
        <w:t>:</w:t>
      </w:r>
    </w:p>
    <w:p w:rsidR="00B64AE5" w:rsidRPr="00E6681F" w:rsidRDefault="00B64AE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07"/>
        <w:gridCol w:w="2520"/>
      </w:tblGrid>
      <w:tr w:rsidR="00E6681F" w:rsidRPr="00D20BB1" w:rsidTr="00B64AE5">
        <w:trPr>
          <w:trHeight w:val="161"/>
        </w:trPr>
        <w:tc>
          <w:tcPr>
            <w:tcW w:w="993" w:type="dxa"/>
            <w:vAlign w:val="center"/>
          </w:tcPr>
          <w:p w:rsidR="00E6681F" w:rsidRPr="00D20BB1" w:rsidRDefault="00B64AE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207" w:type="dxa"/>
            <w:vAlign w:val="center"/>
          </w:tcPr>
          <w:p w:rsidR="00E6681F" w:rsidRPr="00D20BB1" w:rsidRDefault="00E6681F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E6681F" w:rsidRPr="00D20BB1" w:rsidRDefault="00E6681F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D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khánh tiết Hội nghị (như phân công trong kế hoạch tổ chức Hội nghị)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 xml:space="preserve"> Hoàn thành trước 11 giờ 00, thứ</w:t>
            </w:r>
            <w:r w:rsidR="00380E7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 xml:space="preserve">, ngày 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B64AE5" w:rsidRPr="00067315" w:rsidRDefault="00067315" w:rsidP="00D5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văn phòng 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C428A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chương trình Hội nghị, chuẩn bị chương trình</w:t>
            </w:r>
          </w:p>
        </w:tc>
        <w:tc>
          <w:tcPr>
            <w:tcW w:w="2520" w:type="dxa"/>
            <w:vAlign w:val="center"/>
          </w:tcPr>
          <w:p w:rsidR="00B64AE5" w:rsidRPr="00067315" w:rsidRDefault="00067315" w:rsidP="0006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067315" w:rsidRPr="00D20BB1" w:rsidTr="008E6DDB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áo cáo thành phần và chất lượng CB,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VC dự Hội nghị</w:t>
            </w:r>
          </w:p>
        </w:tc>
        <w:tc>
          <w:tcPr>
            <w:tcW w:w="2520" w:type="dxa"/>
          </w:tcPr>
          <w:p w:rsidR="00067315" w:rsidRPr="00D20BB1" w:rsidRDefault="003D6340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067315" w:rsidRPr="00D20BB1" w:rsidTr="00B64AE5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Diễn văn khai mạc</w:t>
            </w:r>
          </w:p>
        </w:tc>
        <w:tc>
          <w:tcPr>
            <w:tcW w:w="2520" w:type="dxa"/>
            <w:vAlign w:val="center"/>
          </w:tcPr>
          <w:p w:rsidR="00067315" w:rsidRPr="00067315" w:rsidRDefault="00067315" w:rsidP="0006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6708B4">
        <w:trPr>
          <w:trHeight w:val="1212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9B3A03" w:rsidRDefault="00067315" w:rsidP="00D576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Báo cáo đánh giá kết quả thực hiện Nghị quyết Hội nghị CB,</w:t>
            </w:r>
            <w:r w:rsidR="006708B4" w:rsidRPr="00DA1118"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VC năm học 201</w:t>
            </w:r>
            <w:r w:rsidR="00D57670" w:rsidRPr="00DA1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57670" w:rsidRPr="00DA1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 xml:space="preserve"> và dự thảo phương hướng nhiệm vụ năm học 201</w:t>
            </w:r>
            <w:r w:rsidR="00D57670" w:rsidRPr="00DA1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7670" w:rsidRPr="00DA1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67315" w:rsidRPr="009B3A03" w:rsidRDefault="009B3A03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</w:p>
        </w:tc>
      </w:tr>
      <w:tr w:rsidR="00067315" w:rsidRPr="00D20BB1" w:rsidTr="00B64AE5">
        <w:trPr>
          <w:trHeight w:val="670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D5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(Dự toán giao, Dự toán thu, Quyết toán tính đến 30/</w:t>
            </w:r>
            <w:r w:rsidR="002A6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, làm rõ kết quả thu, chi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thuận lợi, khó khăn)</w:t>
            </w:r>
          </w:p>
        </w:tc>
        <w:tc>
          <w:tcPr>
            <w:tcW w:w="2520" w:type="dxa"/>
          </w:tcPr>
          <w:p w:rsidR="00D57670" w:rsidRPr="00D20BB1" w:rsidRDefault="00002858" w:rsidP="00D57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Hương</w:t>
            </w:r>
          </w:p>
          <w:p w:rsidR="00067315" w:rsidRPr="00D20BB1" w:rsidRDefault="00067315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B4" w:rsidRPr="00D20BB1" w:rsidTr="00B64AE5">
        <w:trPr>
          <w:trHeight w:val="670"/>
        </w:trPr>
        <w:tc>
          <w:tcPr>
            <w:tcW w:w="993" w:type="dxa"/>
          </w:tcPr>
          <w:p w:rsidR="006708B4" w:rsidRPr="00B64AE5" w:rsidRDefault="006708B4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6708B4" w:rsidRDefault="006708B4" w:rsidP="00D5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Soạn thảo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Quy chế chi tiêu nội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học </w:t>
            </w:r>
            <w:r w:rsidR="0000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6708B4" w:rsidRDefault="00002858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Hương</w:t>
            </w:r>
          </w:p>
          <w:p w:rsidR="005D5BF3" w:rsidRDefault="005D5BF3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15" w:rsidRPr="00D20BB1" w:rsidTr="00B64AE5">
        <w:trPr>
          <w:trHeight w:val="657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Default="003D6340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Lấy ý kiến </w:t>
            </w:r>
            <w:r w:rsidR="0006731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Quy chế Thi đua,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Quy chế cơ quan, 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>Quy chế dân chủ trong cơ quan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Quy định ở nhà công vụ</w:t>
            </w:r>
          </w:p>
          <w:p w:rsidR="003D6340" w:rsidRPr="00B0272B" w:rsidRDefault="003D6340" w:rsidP="0006779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67315" w:rsidRPr="00D20BB1" w:rsidRDefault="00067315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B64AE5">
        <w:trPr>
          <w:trHeight w:val="991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D5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nhiệm kỳ năm 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201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201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201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067315" w:rsidRPr="00D20BB1" w:rsidRDefault="00002858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067315" w:rsidRPr="00D20BB1" w:rsidTr="001D3DB7">
        <w:trPr>
          <w:trHeight w:val="1128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1D3DB7" w:rsidRDefault="00FC428A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>ác chỉ tiêu phấn đấu trong năm (dựa theo Báo cáo, phương hướng và Nghị quyết để lấy ý kiến tham luận - biểu quyết)</w:t>
            </w:r>
          </w:p>
        </w:tc>
        <w:tc>
          <w:tcPr>
            <w:tcW w:w="2520" w:type="dxa"/>
          </w:tcPr>
          <w:p w:rsidR="00067315" w:rsidRPr="00D20BB1" w:rsidRDefault="006C7CBB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Dung</w:t>
            </w:r>
          </w:p>
        </w:tc>
      </w:tr>
      <w:tr w:rsidR="000D5BA3" w:rsidRPr="00D20BB1" w:rsidTr="001D3DB7">
        <w:trPr>
          <w:trHeight w:val="563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7E1479" w:rsidRDefault="007E1479" w:rsidP="0006779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 Báo cáo tham luận</w:t>
            </w:r>
          </w:p>
          <w:p w:rsidR="007E1479" w:rsidRDefault="000D5BA3" w:rsidP="0006779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Công đoàn: </w:t>
            </w:r>
          </w:p>
          <w:p w:rsidR="00DA1118" w:rsidRPr="00D20BB1" w:rsidRDefault="00DA1118" w:rsidP="00DA1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Tham luận:</w:t>
            </w:r>
          </w:p>
          <w:p w:rsidR="00DA1118" w:rsidRDefault="00DA1118" w:rsidP="00DA111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Công đoàn: Công tác thi đua tại nhà trường.</w:t>
            </w:r>
          </w:p>
          <w:p w:rsidR="00DA1118" w:rsidRDefault="00DA1118" w:rsidP="00DA111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.</w:t>
            </w:r>
            <w:r w:rsidR="00915D2C" w:rsidRPr="007E1479">
              <w:rPr>
                <w:rFonts w:ascii="Times New Roman" w:hAnsi="Times New Roman" w:cs="Times New Roman"/>
                <w:i/>
                <w:sz w:val="28"/>
                <w:szCs w:val="28"/>
              </w:rPr>
              <w:t>Đoàn thanh niên: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5D2C" w:rsidRPr="007E1479" w:rsidRDefault="00DA1118" w:rsidP="00DA1118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Công tác tư Vấn tâm lý học sinh tại đơn vị</w:t>
            </w:r>
          </w:p>
        </w:tc>
        <w:tc>
          <w:tcPr>
            <w:tcW w:w="2520" w:type="dxa"/>
          </w:tcPr>
          <w:p w:rsidR="005367F2" w:rsidRDefault="005367F2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2C" w:rsidRDefault="007B3F6F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</w:p>
          <w:p w:rsidR="00915D2C" w:rsidRDefault="00915D2C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2C" w:rsidRDefault="00915D2C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79" w:rsidRDefault="007E1479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BA3" w:rsidRDefault="00915D2C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0D5BA3" w:rsidRPr="00D20BB1" w:rsidTr="007B3F6F">
        <w:trPr>
          <w:trHeight w:val="572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</w:t>
            </w:r>
          </w:p>
        </w:tc>
        <w:tc>
          <w:tcPr>
            <w:tcW w:w="2520" w:type="dxa"/>
          </w:tcPr>
          <w:p w:rsidR="000D5BA3" w:rsidRPr="00D20BB1" w:rsidRDefault="000D5BA3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 Mạnh Giang</w:t>
            </w:r>
          </w:p>
        </w:tc>
      </w:tr>
      <w:tr w:rsidR="000D5BA3" w:rsidRPr="00D20BB1" w:rsidTr="007B3F6F">
        <w:trPr>
          <w:trHeight w:val="410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Diễn văn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0D5BA3" w:rsidRPr="00D20BB1" w:rsidRDefault="000D5BA3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7B3F6F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</w:tbl>
    <w:p w:rsidR="00E6681F" w:rsidRDefault="00E6681F" w:rsidP="00067797">
      <w:pPr>
        <w:rPr>
          <w:rFonts w:ascii="Times New Roman" w:hAnsi="Times New Roman" w:cs="Times New Roman"/>
          <w:sz w:val="28"/>
          <w:szCs w:val="28"/>
        </w:rPr>
      </w:pPr>
    </w:p>
    <w:p w:rsidR="008E6DDB" w:rsidRPr="00E6681F" w:rsidRDefault="00BD4046" w:rsidP="0006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4E5">
        <w:rPr>
          <w:rFonts w:ascii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Kê bàn ghế gồm: 01 bàn Đoàn chủ tịch, 01 bàn Thư ký, 01 Bục phát biểu. Đoàn chủ tịch gồm Trần Huy Hoàng, </w:t>
      </w:r>
      <w:r w:rsidR="006C7CBB">
        <w:rPr>
          <w:rFonts w:ascii="Times New Roman" w:hAnsi="Times New Roman" w:cs="Times New Roman"/>
          <w:sz w:val="28"/>
          <w:szCs w:val="28"/>
        </w:rPr>
        <w:t>Hoàng Thị Dung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4E5">
        <w:rPr>
          <w:rFonts w:ascii="Times New Roman" w:hAnsi="Times New Roman" w:cs="Times New Roman"/>
          <w:sz w:val="28"/>
          <w:szCs w:val="28"/>
        </w:rPr>
        <w:t>Trần Hữu Thân</w:t>
      </w:r>
      <w:r>
        <w:rPr>
          <w:rFonts w:ascii="Times New Roman" w:hAnsi="Times New Roman" w:cs="Times New Roman"/>
          <w:sz w:val="28"/>
          <w:szCs w:val="28"/>
        </w:rPr>
        <w:t xml:space="preserve">; Thư ký Phí Mạnh Giang; Dẫn chương trình Hồ Văn Tuyến; Maket Hội nghị chuẩn bị trên máy tính để chiếu vào phông chiếu. </w:t>
      </w:r>
      <w:r w:rsidR="008E6DDB">
        <w:rPr>
          <w:rFonts w:ascii="Times New Roman" w:hAnsi="Times New Roman" w:cs="Times New Roman"/>
          <w:sz w:val="28"/>
          <w:szCs w:val="28"/>
        </w:rPr>
        <w:t>Tất cả các văn kiện chuẩn bị Hội nghị CB,CC,VC phải h</w:t>
      </w:r>
      <w:r w:rsidR="00FC428A">
        <w:rPr>
          <w:rFonts w:ascii="Times New Roman" w:hAnsi="Times New Roman" w:cs="Times New Roman"/>
          <w:sz w:val="28"/>
          <w:szCs w:val="28"/>
        </w:rPr>
        <w:t xml:space="preserve">oàn thiện và </w:t>
      </w:r>
      <w:r w:rsidR="000359CF">
        <w:rPr>
          <w:rFonts w:ascii="Times New Roman" w:hAnsi="Times New Roman" w:cs="Times New Roman"/>
          <w:sz w:val="28"/>
          <w:szCs w:val="28"/>
        </w:rPr>
        <w:t xml:space="preserve">trình </w:t>
      </w:r>
      <w:r w:rsidR="001064E5">
        <w:rPr>
          <w:rFonts w:ascii="Times New Roman" w:hAnsi="Times New Roman" w:cs="Times New Roman"/>
          <w:sz w:val="28"/>
          <w:szCs w:val="28"/>
        </w:rPr>
        <w:t>Hiệu trưởng</w:t>
      </w:r>
      <w:r w:rsidR="000359CF">
        <w:rPr>
          <w:rFonts w:ascii="Times New Roman" w:hAnsi="Times New Roman" w:cs="Times New Roman"/>
          <w:sz w:val="28"/>
          <w:szCs w:val="28"/>
        </w:rPr>
        <w:t xml:space="preserve"> duyệt </w:t>
      </w:r>
      <w:r w:rsidR="00FC428A">
        <w:rPr>
          <w:rFonts w:ascii="Times New Roman" w:hAnsi="Times New Roman" w:cs="Times New Roman"/>
          <w:sz w:val="28"/>
          <w:szCs w:val="28"/>
        </w:rPr>
        <w:t xml:space="preserve">trước ngày </w:t>
      </w:r>
      <w:r w:rsidR="009B3A03" w:rsidRPr="009B3A03">
        <w:rPr>
          <w:rFonts w:ascii="Times New Roman" w:hAnsi="Times New Roman" w:cs="Times New Roman"/>
          <w:color w:val="FF0000"/>
          <w:sz w:val="28"/>
          <w:szCs w:val="28"/>
        </w:rPr>
        <w:t>09/9/2019</w:t>
      </w:r>
      <w:r w:rsidR="007E6DEA">
        <w:rPr>
          <w:rFonts w:ascii="Times New Roman" w:hAnsi="Times New Roman" w:cs="Times New Roman"/>
          <w:sz w:val="28"/>
          <w:szCs w:val="28"/>
        </w:rPr>
        <w:t xml:space="preserve">Trong quá trình triển khai nếu không rõ phải trao đổi để thống nhất khắc phục, sửa chữa. </w:t>
      </w:r>
      <w:r w:rsidR="001064E5">
        <w:rPr>
          <w:rFonts w:ascii="Times New Roman" w:hAnsi="Times New Roman" w:cs="Times New Roman"/>
          <w:sz w:val="28"/>
          <w:szCs w:val="28"/>
        </w:rPr>
        <w:t>B</w:t>
      </w:r>
      <w:r w:rsidR="007E6DEA">
        <w:rPr>
          <w:rFonts w:ascii="Times New Roman" w:hAnsi="Times New Roman" w:cs="Times New Roman"/>
          <w:sz w:val="28"/>
          <w:szCs w:val="28"/>
        </w:rPr>
        <w:t xml:space="preserve">ản tham luận cho Hội nghị </w:t>
      </w:r>
      <w:r w:rsidR="001064E5">
        <w:rPr>
          <w:rFonts w:ascii="Times New Roman" w:hAnsi="Times New Roman" w:cs="Times New Roman"/>
          <w:sz w:val="28"/>
          <w:szCs w:val="28"/>
        </w:rPr>
        <w:t>viết ngắn gọn</w:t>
      </w:r>
      <w:r w:rsidR="007E6DEA">
        <w:rPr>
          <w:rFonts w:ascii="Times New Roman" w:hAnsi="Times New Roman" w:cs="Times New Roman"/>
          <w:sz w:val="28"/>
          <w:szCs w:val="28"/>
        </w:rPr>
        <w:t xml:space="preserve"> bám sát thực trạng nhà trường</w:t>
      </w:r>
      <w:r w:rsidR="00F060C1">
        <w:rPr>
          <w:rFonts w:ascii="Times New Roman" w:hAnsi="Times New Roman" w:cs="Times New Roman"/>
          <w:sz w:val="28"/>
          <w:szCs w:val="28"/>
        </w:rPr>
        <w:t>, đưa ra giải pháp phù hợp</w:t>
      </w:r>
      <w:r w:rsidR="007E6DEA">
        <w:rPr>
          <w:rFonts w:ascii="Times New Roman" w:hAnsi="Times New Roman" w:cs="Times New Roman"/>
          <w:sz w:val="28"/>
          <w:szCs w:val="28"/>
        </w:rPr>
        <w:t>.</w:t>
      </w:r>
    </w:p>
    <w:sectPr w:rsidR="008E6DDB" w:rsidRPr="00E6681F" w:rsidSect="00580FB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426"/>
    <w:multiLevelType w:val="hybridMultilevel"/>
    <w:tmpl w:val="53C8AA2E"/>
    <w:lvl w:ilvl="0" w:tplc="D3BA425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1F40"/>
    <w:multiLevelType w:val="hybridMultilevel"/>
    <w:tmpl w:val="6C9E6A42"/>
    <w:lvl w:ilvl="0" w:tplc="EF40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66AA"/>
    <w:multiLevelType w:val="hybridMultilevel"/>
    <w:tmpl w:val="6F2C46D2"/>
    <w:lvl w:ilvl="0" w:tplc="BA9C996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3A45"/>
    <w:rsid w:val="00002858"/>
    <w:rsid w:val="000042B7"/>
    <w:rsid w:val="0000524F"/>
    <w:rsid w:val="00013532"/>
    <w:rsid w:val="00015CF0"/>
    <w:rsid w:val="00016534"/>
    <w:rsid w:val="000252E0"/>
    <w:rsid w:val="00034D0D"/>
    <w:rsid w:val="000359CF"/>
    <w:rsid w:val="00037C99"/>
    <w:rsid w:val="00042C06"/>
    <w:rsid w:val="00056EC2"/>
    <w:rsid w:val="000605F4"/>
    <w:rsid w:val="00067315"/>
    <w:rsid w:val="00067797"/>
    <w:rsid w:val="00067EFA"/>
    <w:rsid w:val="00071EAC"/>
    <w:rsid w:val="000769BC"/>
    <w:rsid w:val="00084230"/>
    <w:rsid w:val="00085200"/>
    <w:rsid w:val="00087C2E"/>
    <w:rsid w:val="0009141E"/>
    <w:rsid w:val="000A0C2B"/>
    <w:rsid w:val="000A24D9"/>
    <w:rsid w:val="000B0269"/>
    <w:rsid w:val="000B3479"/>
    <w:rsid w:val="000B3643"/>
    <w:rsid w:val="000B5492"/>
    <w:rsid w:val="000B7AC8"/>
    <w:rsid w:val="000C0AAC"/>
    <w:rsid w:val="000C2C39"/>
    <w:rsid w:val="000C479D"/>
    <w:rsid w:val="000D2E5E"/>
    <w:rsid w:val="000D38AB"/>
    <w:rsid w:val="000D38BA"/>
    <w:rsid w:val="000D5BA3"/>
    <w:rsid w:val="000E7264"/>
    <w:rsid w:val="000F16F1"/>
    <w:rsid w:val="001028A3"/>
    <w:rsid w:val="001064E5"/>
    <w:rsid w:val="00107EBE"/>
    <w:rsid w:val="001119D3"/>
    <w:rsid w:val="00114F27"/>
    <w:rsid w:val="00117D09"/>
    <w:rsid w:val="0012230F"/>
    <w:rsid w:val="001261FD"/>
    <w:rsid w:val="00126A91"/>
    <w:rsid w:val="0013351B"/>
    <w:rsid w:val="00141BE7"/>
    <w:rsid w:val="00143054"/>
    <w:rsid w:val="0014651E"/>
    <w:rsid w:val="0014720D"/>
    <w:rsid w:val="00152795"/>
    <w:rsid w:val="00162555"/>
    <w:rsid w:val="00166DF2"/>
    <w:rsid w:val="00167E06"/>
    <w:rsid w:val="00183A24"/>
    <w:rsid w:val="00184AFD"/>
    <w:rsid w:val="00196D9E"/>
    <w:rsid w:val="001A3564"/>
    <w:rsid w:val="001A3739"/>
    <w:rsid w:val="001A66A9"/>
    <w:rsid w:val="001B21A0"/>
    <w:rsid w:val="001B7844"/>
    <w:rsid w:val="001C6F63"/>
    <w:rsid w:val="001C7FC1"/>
    <w:rsid w:val="001D3216"/>
    <w:rsid w:val="001D3DB7"/>
    <w:rsid w:val="001D3E10"/>
    <w:rsid w:val="001E07D5"/>
    <w:rsid w:val="001E0E33"/>
    <w:rsid w:val="001E1D67"/>
    <w:rsid w:val="001E3716"/>
    <w:rsid w:val="001E5F0E"/>
    <w:rsid w:val="001E7CDC"/>
    <w:rsid w:val="001F108C"/>
    <w:rsid w:val="001F1AA3"/>
    <w:rsid w:val="001F2E29"/>
    <w:rsid w:val="001F7402"/>
    <w:rsid w:val="0020450D"/>
    <w:rsid w:val="00206C1C"/>
    <w:rsid w:val="00206F9B"/>
    <w:rsid w:val="0020742A"/>
    <w:rsid w:val="00210AE2"/>
    <w:rsid w:val="0021110A"/>
    <w:rsid w:val="00212873"/>
    <w:rsid w:val="00231189"/>
    <w:rsid w:val="00231B79"/>
    <w:rsid w:val="00231EF2"/>
    <w:rsid w:val="002361DB"/>
    <w:rsid w:val="00240B58"/>
    <w:rsid w:val="00244A6F"/>
    <w:rsid w:val="002528D4"/>
    <w:rsid w:val="0026013C"/>
    <w:rsid w:val="0026276F"/>
    <w:rsid w:val="00265348"/>
    <w:rsid w:val="00265C78"/>
    <w:rsid w:val="00267070"/>
    <w:rsid w:val="00271576"/>
    <w:rsid w:val="00273358"/>
    <w:rsid w:val="002854F6"/>
    <w:rsid w:val="002862E8"/>
    <w:rsid w:val="00287364"/>
    <w:rsid w:val="00292F7E"/>
    <w:rsid w:val="00293FC9"/>
    <w:rsid w:val="002A0A2F"/>
    <w:rsid w:val="002A2FAE"/>
    <w:rsid w:val="002A32EE"/>
    <w:rsid w:val="002A5950"/>
    <w:rsid w:val="002A6008"/>
    <w:rsid w:val="002B2C42"/>
    <w:rsid w:val="002C4E8D"/>
    <w:rsid w:val="002C55EE"/>
    <w:rsid w:val="002C59F1"/>
    <w:rsid w:val="002D2F65"/>
    <w:rsid w:val="002D5627"/>
    <w:rsid w:val="002E60A8"/>
    <w:rsid w:val="002E6170"/>
    <w:rsid w:val="002F5242"/>
    <w:rsid w:val="002F5FE3"/>
    <w:rsid w:val="003038E3"/>
    <w:rsid w:val="00306BA3"/>
    <w:rsid w:val="00310A24"/>
    <w:rsid w:val="003128A1"/>
    <w:rsid w:val="003164C6"/>
    <w:rsid w:val="00317E45"/>
    <w:rsid w:val="003222D6"/>
    <w:rsid w:val="00325168"/>
    <w:rsid w:val="00325FC3"/>
    <w:rsid w:val="00331ADB"/>
    <w:rsid w:val="00334519"/>
    <w:rsid w:val="00344D1B"/>
    <w:rsid w:val="0034750B"/>
    <w:rsid w:val="00347D91"/>
    <w:rsid w:val="00353404"/>
    <w:rsid w:val="0035432A"/>
    <w:rsid w:val="0035784A"/>
    <w:rsid w:val="00362A39"/>
    <w:rsid w:val="00365823"/>
    <w:rsid w:val="00380E7C"/>
    <w:rsid w:val="00384ECC"/>
    <w:rsid w:val="00391360"/>
    <w:rsid w:val="003A2E2B"/>
    <w:rsid w:val="003A4418"/>
    <w:rsid w:val="003A4938"/>
    <w:rsid w:val="003A6170"/>
    <w:rsid w:val="003A6882"/>
    <w:rsid w:val="003B0446"/>
    <w:rsid w:val="003B4217"/>
    <w:rsid w:val="003B5C15"/>
    <w:rsid w:val="003B65EC"/>
    <w:rsid w:val="003C2B8D"/>
    <w:rsid w:val="003C6176"/>
    <w:rsid w:val="003C78B2"/>
    <w:rsid w:val="003D26FE"/>
    <w:rsid w:val="003D40F4"/>
    <w:rsid w:val="003D6340"/>
    <w:rsid w:val="003D797D"/>
    <w:rsid w:val="003E02F3"/>
    <w:rsid w:val="003E2771"/>
    <w:rsid w:val="003E609E"/>
    <w:rsid w:val="003E6D4B"/>
    <w:rsid w:val="003E7CED"/>
    <w:rsid w:val="003F1BE9"/>
    <w:rsid w:val="003F5244"/>
    <w:rsid w:val="003F6BE9"/>
    <w:rsid w:val="003F6CDE"/>
    <w:rsid w:val="003F7431"/>
    <w:rsid w:val="00410658"/>
    <w:rsid w:val="00415CC1"/>
    <w:rsid w:val="004348BB"/>
    <w:rsid w:val="0045050D"/>
    <w:rsid w:val="004534F7"/>
    <w:rsid w:val="00455F86"/>
    <w:rsid w:val="00461233"/>
    <w:rsid w:val="00470F6B"/>
    <w:rsid w:val="00476159"/>
    <w:rsid w:val="004840CE"/>
    <w:rsid w:val="00486DBB"/>
    <w:rsid w:val="00490FCA"/>
    <w:rsid w:val="00495C87"/>
    <w:rsid w:val="004A5291"/>
    <w:rsid w:val="004A5433"/>
    <w:rsid w:val="004B5741"/>
    <w:rsid w:val="004C06A4"/>
    <w:rsid w:val="004D49C5"/>
    <w:rsid w:val="004E0BC9"/>
    <w:rsid w:val="004E2C43"/>
    <w:rsid w:val="004E61C5"/>
    <w:rsid w:val="004F309F"/>
    <w:rsid w:val="0051148C"/>
    <w:rsid w:val="0052316C"/>
    <w:rsid w:val="00524CC6"/>
    <w:rsid w:val="00530810"/>
    <w:rsid w:val="00533B5A"/>
    <w:rsid w:val="00534E17"/>
    <w:rsid w:val="005367F2"/>
    <w:rsid w:val="005373F3"/>
    <w:rsid w:val="0053779C"/>
    <w:rsid w:val="00537ABC"/>
    <w:rsid w:val="00540240"/>
    <w:rsid w:val="00542A15"/>
    <w:rsid w:val="005450D8"/>
    <w:rsid w:val="005452C8"/>
    <w:rsid w:val="005519EC"/>
    <w:rsid w:val="00552703"/>
    <w:rsid w:val="00560683"/>
    <w:rsid w:val="00565622"/>
    <w:rsid w:val="005748A2"/>
    <w:rsid w:val="005767B0"/>
    <w:rsid w:val="00580FB3"/>
    <w:rsid w:val="00583010"/>
    <w:rsid w:val="00585DB5"/>
    <w:rsid w:val="00590613"/>
    <w:rsid w:val="00595302"/>
    <w:rsid w:val="005953DF"/>
    <w:rsid w:val="005A2489"/>
    <w:rsid w:val="005A320F"/>
    <w:rsid w:val="005B16D2"/>
    <w:rsid w:val="005C34CA"/>
    <w:rsid w:val="005D1B83"/>
    <w:rsid w:val="005D5BF3"/>
    <w:rsid w:val="005D75CC"/>
    <w:rsid w:val="005E1061"/>
    <w:rsid w:val="005E63B8"/>
    <w:rsid w:val="005E6E97"/>
    <w:rsid w:val="005F2588"/>
    <w:rsid w:val="005F52C2"/>
    <w:rsid w:val="005F55D6"/>
    <w:rsid w:val="00614339"/>
    <w:rsid w:val="0062161B"/>
    <w:rsid w:val="006216A3"/>
    <w:rsid w:val="006338CA"/>
    <w:rsid w:val="006363D7"/>
    <w:rsid w:val="00637523"/>
    <w:rsid w:val="0064148A"/>
    <w:rsid w:val="00642482"/>
    <w:rsid w:val="00645CEE"/>
    <w:rsid w:val="0065567D"/>
    <w:rsid w:val="00655BEA"/>
    <w:rsid w:val="00656D57"/>
    <w:rsid w:val="006624D2"/>
    <w:rsid w:val="006708B4"/>
    <w:rsid w:val="00671C13"/>
    <w:rsid w:val="00672466"/>
    <w:rsid w:val="006725FC"/>
    <w:rsid w:val="00674994"/>
    <w:rsid w:val="00674DD1"/>
    <w:rsid w:val="00695D59"/>
    <w:rsid w:val="0069740E"/>
    <w:rsid w:val="006A471F"/>
    <w:rsid w:val="006A62CB"/>
    <w:rsid w:val="006B257D"/>
    <w:rsid w:val="006B4748"/>
    <w:rsid w:val="006B520E"/>
    <w:rsid w:val="006C7CBB"/>
    <w:rsid w:val="006D0B68"/>
    <w:rsid w:val="006D0D03"/>
    <w:rsid w:val="006D5646"/>
    <w:rsid w:val="006E10DA"/>
    <w:rsid w:val="006E7688"/>
    <w:rsid w:val="006F0009"/>
    <w:rsid w:val="006F0011"/>
    <w:rsid w:val="006F0E08"/>
    <w:rsid w:val="006F11FB"/>
    <w:rsid w:val="006F47A3"/>
    <w:rsid w:val="0070302D"/>
    <w:rsid w:val="00703B93"/>
    <w:rsid w:val="00704E16"/>
    <w:rsid w:val="0071470A"/>
    <w:rsid w:val="00714E16"/>
    <w:rsid w:val="00716621"/>
    <w:rsid w:val="00717B50"/>
    <w:rsid w:val="00722CAB"/>
    <w:rsid w:val="00723722"/>
    <w:rsid w:val="00727286"/>
    <w:rsid w:val="00732D12"/>
    <w:rsid w:val="007410B3"/>
    <w:rsid w:val="00744B51"/>
    <w:rsid w:val="00745F5B"/>
    <w:rsid w:val="007517F0"/>
    <w:rsid w:val="00751A9E"/>
    <w:rsid w:val="00753F7B"/>
    <w:rsid w:val="00754624"/>
    <w:rsid w:val="00764A24"/>
    <w:rsid w:val="0076576B"/>
    <w:rsid w:val="007662C9"/>
    <w:rsid w:val="00767C33"/>
    <w:rsid w:val="00785752"/>
    <w:rsid w:val="00790239"/>
    <w:rsid w:val="00797820"/>
    <w:rsid w:val="007B20EE"/>
    <w:rsid w:val="007B3F6F"/>
    <w:rsid w:val="007D17A7"/>
    <w:rsid w:val="007D2907"/>
    <w:rsid w:val="007D2920"/>
    <w:rsid w:val="007D3EB4"/>
    <w:rsid w:val="007D5264"/>
    <w:rsid w:val="007E1479"/>
    <w:rsid w:val="007E41FE"/>
    <w:rsid w:val="007E5BB5"/>
    <w:rsid w:val="007E6DEA"/>
    <w:rsid w:val="007F5E9A"/>
    <w:rsid w:val="00802473"/>
    <w:rsid w:val="00802F61"/>
    <w:rsid w:val="00804908"/>
    <w:rsid w:val="00806792"/>
    <w:rsid w:val="00812CAB"/>
    <w:rsid w:val="008149C9"/>
    <w:rsid w:val="0081700E"/>
    <w:rsid w:val="00822602"/>
    <w:rsid w:val="00822640"/>
    <w:rsid w:val="00830959"/>
    <w:rsid w:val="00831DB5"/>
    <w:rsid w:val="00832D45"/>
    <w:rsid w:val="00836A9A"/>
    <w:rsid w:val="0084079E"/>
    <w:rsid w:val="00854EF9"/>
    <w:rsid w:val="00856EA6"/>
    <w:rsid w:val="00861CDB"/>
    <w:rsid w:val="0086692A"/>
    <w:rsid w:val="00886931"/>
    <w:rsid w:val="008B3212"/>
    <w:rsid w:val="008B72CE"/>
    <w:rsid w:val="008C1CAC"/>
    <w:rsid w:val="008C3F11"/>
    <w:rsid w:val="008C4920"/>
    <w:rsid w:val="008C4935"/>
    <w:rsid w:val="008D088F"/>
    <w:rsid w:val="008D25C3"/>
    <w:rsid w:val="008D30C1"/>
    <w:rsid w:val="008D71B1"/>
    <w:rsid w:val="008E52C7"/>
    <w:rsid w:val="008E65F5"/>
    <w:rsid w:val="008E6DDB"/>
    <w:rsid w:val="008F0D6E"/>
    <w:rsid w:val="008F1371"/>
    <w:rsid w:val="009019D5"/>
    <w:rsid w:val="0090276B"/>
    <w:rsid w:val="00904756"/>
    <w:rsid w:val="00906651"/>
    <w:rsid w:val="0091319F"/>
    <w:rsid w:val="00915D2C"/>
    <w:rsid w:val="00917972"/>
    <w:rsid w:val="0092567A"/>
    <w:rsid w:val="00926C7E"/>
    <w:rsid w:val="00927EFF"/>
    <w:rsid w:val="00931E60"/>
    <w:rsid w:val="00932044"/>
    <w:rsid w:val="00940F65"/>
    <w:rsid w:val="00943E65"/>
    <w:rsid w:val="009520B9"/>
    <w:rsid w:val="00957F0D"/>
    <w:rsid w:val="0096138F"/>
    <w:rsid w:val="00981E9E"/>
    <w:rsid w:val="00984645"/>
    <w:rsid w:val="00991BF5"/>
    <w:rsid w:val="00993A45"/>
    <w:rsid w:val="00995A8C"/>
    <w:rsid w:val="00996803"/>
    <w:rsid w:val="009B1D34"/>
    <w:rsid w:val="009B3A03"/>
    <w:rsid w:val="009B5AB5"/>
    <w:rsid w:val="009D054B"/>
    <w:rsid w:val="009D359F"/>
    <w:rsid w:val="009E0B55"/>
    <w:rsid w:val="009E1646"/>
    <w:rsid w:val="009E35B6"/>
    <w:rsid w:val="009E4655"/>
    <w:rsid w:val="009E65FE"/>
    <w:rsid w:val="009F6EB1"/>
    <w:rsid w:val="00A00B21"/>
    <w:rsid w:val="00A032D5"/>
    <w:rsid w:val="00A11051"/>
    <w:rsid w:val="00A130BB"/>
    <w:rsid w:val="00A1697C"/>
    <w:rsid w:val="00A26961"/>
    <w:rsid w:val="00A26DEC"/>
    <w:rsid w:val="00A413A4"/>
    <w:rsid w:val="00A567C9"/>
    <w:rsid w:val="00A629CF"/>
    <w:rsid w:val="00A63FA5"/>
    <w:rsid w:val="00A710E2"/>
    <w:rsid w:val="00A71784"/>
    <w:rsid w:val="00A73339"/>
    <w:rsid w:val="00A743D9"/>
    <w:rsid w:val="00A7640F"/>
    <w:rsid w:val="00A824F9"/>
    <w:rsid w:val="00A84320"/>
    <w:rsid w:val="00A85355"/>
    <w:rsid w:val="00A86ECE"/>
    <w:rsid w:val="00A87106"/>
    <w:rsid w:val="00A9187E"/>
    <w:rsid w:val="00A93E29"/>
    <w:rsid w:val="00A94FC1"/>
    <w:rsid w:val="00A96550"/>
    <w:rsid w:val="00A979ED"/>
    <w:rsid w:val="00AA0B70"/>
    <w:rsid w:val="00AB5C9F"/>
    <w:rsid w:val="00AC0024"/>
    <w:rsid w:val="00AC0953"/>
    <w:rsid w:val="00AC5247"/>
    <w:rsid w:val="00AC5C60"/>
    <w:rsid w:val="00AD043D"/>
    <w:rsid w:val="00AE1353"/>
    <w:rsid w:val="00AE396B"/>
    <w:rsid w:val="00AF178B"/>
    <w:rsid w:val="00AF4F0E"/>
    <w:rsid w:val="00AF5053"/>
    <w:rsid w:val="00AF6DFD"/>
    <w:rsid w:val="00AF7540"/>
    <w:rsid w:val="00B0272B"/>
    <w:rsid w:val="00B038EF"/>
    <w:rsid w:val="00B1309D"/>
    <w:rsid w:val="00B16B30"/>
    <w:rsid w:val="00B243EC"/>
    <w:rsid w:val="00B2512C"/>
    <w:rsid w:val="00B27D50"/>
    <w:rsid w:val="00B332B4"/>
    <w:rsid w:val="00B363BE"/>
    <w:rsid w:val="00B37675"/>
    <w:rsid w:val="00B37AA1"/>
    <w:rsid w:val="00B43286"/>
    <w:rsid w:val="00B47F50"/>
    <w:rsid w:val="00B55036"/>
    <w:rsid w:val="00B55074"/>
    <w:rsid w:val="00B64AE5"/>
    <w:rsid w:val="00B93D5D"/>
    <w:rsid w:val="00B9497C"/>
    <w:rsid w:val="00BA1062"/>
    <w:rsid w:val="00BA655B"/>
    <w:rsid w:val="00BB1A69"/>
    <w:rsid w:val="00BB31F7"/>
    <w:rsid w:val="00BB3A93"/>
    <w:rsid w:val="00BB4B37"/>
    <w:rsid w:val="00BC1542"/>
    <w:rsid w:val="00BC1A80"/>
    <w:rsid w:val="00BC3147"/>
    <w:rsid w:val="00BD0421"/>
    <w:rsid w:val="00BD1D9D"/>
    <w:rsid w:val="00BD4046"/>
    <w:rsid w:val="00BD76C5"/>
    <w:rsid w:val="00BD7B07"/>
    <w:rsid w:val="00BF2973"/>
    <w:rsid w:val="00BF358C"/>
    <w:rsid w:val="00BF5B9D"/>
    <w:rsid w:val="00BF5F0B"/>
    <w:rsid w:val="00C075D2"/>
    <w:rsid w:val="00C1658F"/>
    <w:rsid w:val="00C40972"/>
    <w:rsid w:val="00C5234D"/>
    <w:rsid w:val="00C53C1A"/>
    <w:rsid w:val="00C559E1"/>
    <w:rsid w:val="00C560ED"/>
    <w:rsid w:val="00C572C0"/>
    <w:rsid w:val="00C60590"/>
    <w:rsid w:val="00C62E14"/>
    <w:rsid w:val="00C71CBB"/>
    <w:rsid w:val="00C9620B"/>
    <w:rsid w:val="00C967AE"/>
    <w:rsid w:val="00CA18ED"/>
    <w:rsid w:val="00CA3C26"/>
    <w:rsid w:val="00CA3D2B"/>
    <w:rsid w:val="00CA416D"/>
    <w:rsid w:val="00CA6056"/>
    <w:rsid w:val="00CA68A1"/>
    <w:rsid w:val="00CB1FA4"/>
    <w:rsid w:val="00CB3290"/>
    <w:rsid w:val="00CB5E42"/>
    <w:rsid w:val="00CC1D6D"/>
    <w:rsid w:val="00CC5BAB"/>
    <w:rsid w:val="00CC6FD2"/>
    <w:rsid w:val="00CC7BA2"/>
    <w:rsid w:val="00CD0CB7"/>
    <w:rsid w:val="00CD51BB"/>
    <w:rsid w:val="00CD7FD5"/>
    <w:rsid w:val="00CE50EE"/>
    <w:rsid w:val="00CE59E6"/>
    <w:rsid w:val="00CF43A7"/>
    <w:rsid w:val="00CF4B74"/>
    <w:rsid w:val="00D06245"/>
    <w:rsid w:val="00D15C7D"/>
    <w:rsid w:val="00D20BB1"/>
    <w:rsid w:val="00D24318"/>
    <w:rsid w:val="00D2556C"/>
    <w:rsid w:val="00D33D5A"/>
    <w:rsid w:val="00D33E2E"/>
    <w:rsid w:val="00D361A7"/>
    <w:rsid w:val="00D5320D"/>
    <w:rsid w:val="00D53382"/>
    <w:rsid w:val="00D57670"/>
    <w:rsid w:val="00D65169"/>
    <w:rsid w:val="00D73911"/>
    <w:rsid w:val="00D76650"/>
    <w:rsid w:val="00D84D94"/>
    <w:rsid w:val="00D8729A"/>
    <w:rsid w:val="00D91C92"/>
    <w:rsid w:val="00D930AB"/>
    <w:rsid w:val="00DA1118"/>
    <w:rsid w:val="00DB1F63"/>
    <w:rsid w:val="00DB2E22"/>
    <w:rsid w:val="00DB54D4"/>
    <w:rsid w:val="00DC02B9"/>
    <w:rsid w:val="00DC0BF5"/>
    <w:rsid w:val="00DC34C5"/>
    <w:rsid w:val="00DD03DC"/>
    <w:rsid w:val="00DD1DD5"/>
    <w:rsid w:val="00DD5190"/>
    <w:rsid w:val="00DD683F"/>
    <w:rsid w:val="00DD7A30"/>
    <w:rsid w:val="00DE71D7"/>
    <w:rsid w:val="00DF5033"/>
    <w:rsid w:val="00DF6766"/>
    <w:rsid w:val="00DF68EB"/>
    <w:rsid w:val="00E21193"/>
    <w:rsid w:val="00E227C3"/>
    <w:rsid w:val="00E268D1"/>
    <w:rsid w:val="00E34012"/>
    <w:rsid w:val="00E34A71"/>
    <w:rsid w:val="00E40F37"/>
    <w:rsid w:val="00E463F9"/>
    <w:rsid w:val="00E500FF"/>
    <w:rsid w:val="00E65FC4"/>
    <w:rsid w:val="00E6681F"/>
    <w:rsid w:val="00E71D5E"/>
    <w:rsid w:val="00E7237C"/>
    <w:rsid w:val="00E751BC"/>
    <w:rsid w:val="00E7544D"/>
    <w:rsid w:val="00E769F1"/>
    <w:rsid w:val="00E80941"/>
    <w:rsid w:val="00E834FA"/>
    <w:rsid w:val="00E90A26"/>
    <w:rsid w:val="00E91A3E"/>
    <w:rsid w:val="00E935DE"/>
    <w:rsid w:val="00EA285D"/>
    <w:rsid w:val="00EA5C1C"/>
    <w:rsid w:val="00EA6927"/>
    <w:rsid w:val="00EB1A60"/>
    <w:rsid w:val="00EB5B7E"/>
    <w:rsid w:val="00EB6E1E"/>
    <w:rsid w:val="00EC59F8"/>
    <w:rsid w:val="00ED0734"/>
    <w:rsid w:val="00ED17B1"/>
    <w:rsid w:val="00ED1C87"/>
    <w:rsid w:val="00ED59A0"/>
    <w:rsid w:val="00EE33A4"/>
    <w:rsid w:val="00EE4224"/>
    <w:rsid w:val="00EE5E02"/>
    <w:rsid w:val="00EE63A6"/>
    <w:rsid w:val="00EF3178"/>
    <w:rsid w:val="00EF45C9"/>
    <w:rsid w:val="00EF63C8"/>
    <w:rsid w:val="00F026A9"/>
    <w:rsid w:val="00F05721"/>
    <w:rsid w:val="00F060C1"/>
    <w:rsid w:val="00F12556"/>
    <w:rsid w:val="00F12DB4"/>
    <w:rsid w:val="00F17F46"/>
    <w:rsid w:val="00F257B0"/>
    <w:rsid w:val="00F437FD"/>
    <w:rsid w:val="00F44269"/>
    <w:rsid w:val="00F47C7F"/>
    <w:rsid w:val="00F52183"/>
    <w:rsid w:val="00F60496"/>
    <w:rsid w:val="00F666BD"/>
    <w:rsid w:val="00F67505"/>
    <w:rsid w:val="00F779F6"/>
    <w:rsid w:val="00F8561E"/>
    <w:rsid w:val="00F86860"/>
    <w:rsid w:val="00FA6402"/>
    <w:rsid w:val="00FB33C0"/>
    <w:rsid w:val="00FB3AD1"/>
    <w:rsid w:val="00FB7167"/>
    <w:rsid w:val="00FC3B49"/>
    <w:rsid w:val="00FC428A"/>
    <w:rsid w:val="00FC44CB"/>
    <w:rsid w:val="00FC57BB"/>
    <w:rsid w:val="00FC724B"/>
    <w:rsid w:val="00FD0AC4"/>
    <w:rsid w:val="00FD3275"/>
    <w:rsid w:val="00FD62B6"/>
    <w:rsid w:val="00FF0300"/>
    <w:rsid w:val="00FF0A42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3A4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993A45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3A4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993A45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4CE9-F160-4C4D-9457-F89D7F38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cp:lastPrinted>2017-10-11T03:39:00Z</cp:lastPrinted>
  <dcterms:created xsi:type="dcterms:W3CDTF">2019-08-28T04:05:00Z</dcterms:created>
  <dcterms:modified xsi:type="dcterms:W3CDTF">2019-08-28T04:05:00Z</dcterms:modified>
</cp:coreProperties>
</file>